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B2BC" w14:textId="77777777" w:rsidR="00184B5F" w:rsidRDefault="00000000">
      <w:pPr>
        <w:pBdr>
          <w:bottom w:val="single" w:sz="12" w:space="1" w:color="000000"/>
        </w:pBdr>
        <w:tabs>
          <w:tab w:val="left" w:pos="284"/>
        </w:tabs>
        <w:spacing w:before="62"/>
        <w:ind w:right="50"/>
        <w:jc w:val="center"/>
        <w:rPr>
          <w:sz w:val="24"/>
          <w:szCs w:val="24"/>
        </w:rPr>
      </w:pPr>
      <w:r>
        <w:rPr>
          <w:b/>
          <w:sz w:val="24"/>
          <w:szCs w:val="24"/>
        </w:rPr>
        <w:t>МИНИСТЕРСТВО</w:t>
      </w:r>
      <w:r>
        <w:rPr>
          <w:b/>
          <w:spacing w:val="8"/>
          <w:sz w:val="24"/>
          <w:szCs w:val="24"/>
        </w:rPr>
        <w:t xml:space="preserve"> ЗДРАВООХРАНЕНИЯ </w:t>
      </w:r>
      <w:r>
        <w:rPr>
          <w:b/>
          <w:sz w:val="24"/>
          <w:szCs w:val="24"/>
        </w:rPr>
        <w:t>РОССИЙСКОЙ</w:t>
      </w:r>
      <w:r>
        <w:rPr>
          <w:b/>
          <w:spacing w:val="42"/>
          <w:sz w:val="24"/>
          <w:szCs w:val="24"/>
        </w:rPr>
        <w:t xml:space="preserve"> </w:t>
      </w:r>
      <w:r>
        <w:rPr>
          <w:b/>
          <w:sz w:val="24"/>
          <w:szCs w:val="24"/>
        </w:rPr>
        <w:t>ФЕДЕРАЦИИ</w:t>
      </w:r>
    </w:p>
    <w:p w14:paraId="39E2843B" w14:textId="77777777" w:rsidR="00184B5F" w:rsidRDefault="00184B5F">
      <w:pPr>
        <w:tabs>
          <w:tab w:val="left" w:pos="284"/>
        </w:tabs>
        <w:spacing w:before="62"/>
        <w:ind w:right="50"/>
        <w:jc w:val="center"/>
        <w:rPr>
          <w:b/>
          <w:sz w:val="24"/>
          <w:szCs w:val="24"/>
        </w:rPr>
      </w:pPr>
    </w:p>
    <w:p w14:paraId="41F78C2C" w14:textId="77777777" w:rsidR="00184B5F" w:rsidRDefault="00000000">
      <w:pPr>
        <w:jc w:val="center"/>
        <w:rPr>
          <w:sz w:val="24"/>
          <w:szCs w:val="24"/>
        </w:rPr>
      </w:pPr>
      <w:r>
        <w:rPr>
          <w:sz w:val="24"/>
          <w:szCs w:val="24"/>
        </w:rPr>
        <w:t xml:space="preserve">КГБУЗ «КРАЕВАЯ КЛИНИЧЕСКАЯ БОЛЬНИЦА </w:t>
      </w:r>
    </w:p>
    <w:p w14:paraId="50C94B6D" w14:textId="77777777" w:rsidR="00184B5F" w:rsidRDefault="00000000">
      <w:pPr>
        <w:jc w:val="center"/>
        <w:rPr>
          <w:sz w:val="24"/>
          <w:szCs w:val="24"/>
        </w:rPr>
      </w:pPr>
      <w:r>
        <w:rPr>
          <w:sz w:val="24"/>
          <w:szCs w:val="24"/>
        </w:rPr>
        <w:t>СКОРОЙ МЕДИЦИНСКОЙ ПОМОЩИ №2»</w:t>
      </w:r>
    </w:p>
    <w:p w14:paraId="555F6D76" w14:textId="77777777" w:rsidR="00184B5F" w:rsidRDefault="00000000">
      <w:pPr>
        <w:jc w:val="center"/>
        <w:rPr>
          <w:sz w:val="24"/>
          <w:szCs w:val="24"/>
        </w:rPr>
      </w:pPr>
      <w:r>
        <w:rPr>
          <w:bCs/>
          <w:sz w:val="24"/>
          <w:szCs w:val="24"/>
        </w:rPr>
        <w:t>ЦЕНТР ПРОФЕССИОНАЛЬНОЙ ПЕРЕПОДГОТОВКИ И ПОВЫШЕНИЯ КВАЛИФИКАЦИИ РАБОТНИКОВ СИСТЕМЫ ЗДРАВООХРАНЕНИЯ</w:t>
      </w:r>
    </w:p>
    <w:p w14:paraId="48F7320A" w14:textId="77777777" w:rsidR="00184B5F" w:rsidRDefault="00184B5F">
      <w:pPr>
        <w:tabs>
          <w:tab w:val="left" w:pos="284"/>
        </w:tabs>
        <w:ind w:right="526" w:firstLine="567"/>
        <w:jc w:val="center"/>
        <w:rPr>
          <w:sz w:val="24"/>
          <w:szCs w:val="24"/>
          <w:lang w:eastAsia="ar-SA"/>
        </w:rPr>
      </w:pPr>
    </w:p>
    <w:p w14:paraId="4E47923B" w14:textId="77777777" w:rsidR="00184B5F" w:rsidRDefault="00184B5F">
      <w:pPr>
        <w:tabs>
          <w:tab w:val="left" w:pos="284"/>
        </w:tabs>
        <w:ind w:right="526" w:firstLine="567"/>
        <w:jc w:val="center"/>
        <w:rPr>
          <w:sz w:val="24"/>
          <w:szCs w:val="24"/>
          <w:lang w:eastAsia="ar-SA"/>
        </w:rPr>
      </w:pPr>
    </w:p>
    <w:tbl>
      <w:tblPr>
        <w:tblW w:w="10328" w:type="dxa"/>
        <w:tblInd w:w="-217" w:type="dxa"/>
        <w:tblLayout w:type="fixed"/>
        <w:tblLook w:val="04A0" w:firstRow="1" w:lastRow="0" w:firstColumn="1" w:lastColumn="0" w:noHBand="0" w:noVBand="1"/>
      </w:tblPr>
      <w:tblGrid>
        <w:gridCol w:w="5167"/>
        <w:gridCol w:w="5161"/>
      </w:tblGrid>
      <w:tr w:rsidR="00184B5F" w14:paraId="2A7D089E" w14:textId="77777777">
        <w:tc>
          <w:tcPr>
            <w:tcW w:w="5166" w:type="dxa"/>
          </w:tcPr>
          <w:p w14:paraId="2AC1D127" w14:textId="77777777" w:rsidR="00184B5F" w:rsidRDefault="00184B5F">
            <w:pPr>
              <w:widowControl w:val="0"/>
              <w:tabs>
                <w:tab w:val="left" w:pos="284"/>
              </w:tabs>
              <w:spacing w:before="6"/>
              <w:jc w:val="both"/>
              <w:rPr>
                <w:sz w:val="24"/>
                <w:szCs w:val="24"/>
                <w:lang w:eastAsia="ar-SA"/>
              </w:rPr>
            </w:pPr>
          </w:p>
        </w:tc>
        <w:tc>
          <w:tcPr>
            <w:tcW w:w="5161" w:type="dxa"/>
          </w:tcPr>
          <w:p w14:paraId="68819856" w14:textId="77777777" w:rsidR="00184B5F" w:rsidRDefault="00000000">
            <w:pPr>
              <w:widowControl w:val="0"/>
              <w:tabs>
                <w:tab w:val="left" w:pos="284"/>
              </w:tabs>
              <w:spacing w:before="6"/>
              <w:jc w:val="both"/>
              <w:rPr>
                <w:sz w:val="24"/>
                <w:szCs w:val="24"/>
                <w:lang w:eastAsia="ar-SA"/>
              </w:rPr>
            </w:pPr>
            <w:r>
              <w:rPr>
                <w:sz w:val="24"/>
                <w:szCs w:val="24"/>
                <w:lang w:eastAsia="ar-SA"/>
              </w:rPr>
              <w:t>УТВЕРЖДАЮ</w:t>
            </w:r>
          </w:p>
          <w:p w14:paraId="4EBE0CE8" w14:textId="77777777" w:rsidR="00184B5F" w:rsidRDefault="00000000">
            <w:pPr>
              <w:widowControl w:val="0"/>
              <w:rPr>
                <w:sz w:val="24"/>
                <w:szCs w:val="24"/>
              </w:rPr>
            </w:pPr>
            <w:r>
              <w:rPr>
                <w:sz w:val="24"/>
                <w:szCs w:val="24"/>
              </w:rPr>
              <w:t>главный врач</w:t>
            </w:r>
          </w:p>
          <w:p w14:paraId="6C020F2C" w14:textId="77777777" w:rsidR="00184B5F" w:rsidRDefault="00000000">
            <w:pPr>
              <w:widowControl w:val="0"/>
              <w:tabs>
                <w:tab w:val="left" w:pos="284"/>
              </w:tabs>
              <w:spacing w:before="6"/>
              <w:jc w:val="both"/>
              <w:rPr>
                <w:sz w:val="24"/>
                <w:szCs w:val="24"/>
              </w:rPr>
            </w:pPr>
            <w:r>
              <w:rPr>
                <w:sz w:val="24"/>
                <w:szCs w:val="24"/>
              </w:rPr>
              <w:t>КГБУЗ «ККБСМП №2»</w:t>
            </w:r>
          </w:p>
          <w:p w14:paraId="260D0498" w14:textId="77777777" w:rsidR="00184B5F" w:rsidRDefault="00184B5F">
            <w:pPr>
              <w:widowControl w:val="0"/>
              <w:tabs>
                <w:tab w:val="left" w:pos="284"/>
              </w:tabs>
              <w:spacing w:before="6"/>
              <w:jc w:val="both"/>
              <w:rPr>
                <w:sz w:val="24"/>
                <w:szCs w:val="24"/>
                <w:lang w:eastAsia="ar-SA"/>
              </w:rPr>
            </w:pPr>
          </w:p>
          <w:p w14:paraId="5C760D90" w14:textId="77777777" w:rsidR="00184B5F" w:rsidRDefault="00000000">
            <w:pPr>
              <w:widowControl w:val="0"/>
              <w:tabs>
                <w:tab w:val="left" w:pos="284"/>
              </w:tabs>
              <w:spacing w:before="6"/>
              <w:jc w:val="both"/>
              <w:rPr>
                <w:sz w:val="24"/>
                <w:szCs w:val="24"/>
                <w:lang w:eastAsia="ar-SA"/>
              </w:rPr>
            </w:pPr>
            <w:r>
              <w:rPr>
                <w:sz w:val="24"/>
                <w:szCs w:val="24"/>
                <w:lang w:eastAsia="ar-SA"/>
              </w:rPr>
              <w:t>_______________/А.В. Берестенников</w:t>
            </w:r>
          </w:p>
          <w:p w14:paraId="37F33F0E" w14:textId="77777777" w:rsidR="00184B5F" w:rsidRDefault="00000000">
            <w:pPr>
              <w:widowControl w:val="0"/>
              <w:tabs>
                <w:tab w:val="left" w:pos="284"/>
              </w:tabs>
              <w:spacing w:before="6"/>
              <w:jc w:val="both"/>
              <w:rPr>
                <w:sz w:val="24"/>
                <w:szCs w:val="24"/>
                <w:lang w:eastAsia="ar-SA"/>
              </w:rPr>
            </w:pPr>
            <w:r>
              <w:rPr>
                <w:sz w:val="24"/>
                <w:szCs w:val="24"/>
                <w:vertAlign w:val="superscript"/>
                <w:lang w:eastAsia="ar-SA"/>
              </w:rPr>
              <w:t xml:space="preserve">        (подпись)                                       (</w:t>
            </w:r>
            <w:r>
              <w:rPr>
                <w:i/>
                <w:sz w:val="24"/>
                <w:szCs w:val="24"/>
                <w:vertAlign w:val="superscript"/>
                <w:lang w:eastAsia="ar-SA"/>
              </w:rPr>
              <w:t>И.О.Ф</w:t>
            </w:r>
            <w:r>
              <w:rPr>
                <w:sz w:val="24"/>
                <w:szCs w:val="24"/>
                <w:vertAlign w:val="superscript"/>
                <w:lang w:eastAsia="ar-SA"/>
              </w:rPr>
              <w:t>.)</w:t>
            </w:r>
          </w:p>
          <w:p w14:paraId="09C6CB97" w14:textId="77777777" w:rsidR="00184B5F" w:rsidRDefault="00000000">
            <w:pPr>
              <w:widowControl w:val="0"/>
              <w:tabs>
                <w:tab w:val="left" w:pos="284"/>
              </w:tabs>
              <w:spacing w:before="6"/>
              <w:jc w:val="both"/>
              <w:rPr>
                <w:sz w:val="24"/>
                <w:szCs w:val="24"/>
                <w:lang w:eastAsia="ar-SA"/>
              </w:rPr>
            </w:pPr>
            <w:r>
              <w:rPr>
                <w:sz w:val="24"/>
                <w:szCs w:val="24"/>
                <w:u w:val="single"/>
                <w:lang w:eastAsia="ar-SA"/>
              </w:rPr>
              <w:t>«___»_____________            2025_г.</w:t>
            </w:r>
          </w:p>
        </w:tc>
      </w:tr>
    </w:tbl>
    <w:p w14:paraId="19C0680C" w14:textId="77777777" w:rsidR="00184B5F" w:rsidRDefault="00184B5F">
      <w:pPr>
        <w:tabs>
          <w:tab w:val="left" w:pos="284"/>
        </w:tabs>
        <w:spacing w:before="90"/>
        <w:ind w:right="526" w:firstLine="567"/>
        <w:jc w:val="center"/>
        <w:rPr>
          <w:sz w:val="24"/>
          <w:szCs w:val="24"/>
          <w:lang w:eastAsia="ar-SA"/>
        </w:rPr>
      </w:pPr>
    </w:p>
    <w:p w14:paraId="05645540" w14:textId="77777777" w:rsidR="00184B5F" w:rsidRDefault="00184B5F">
      <w:pPr>
        <w:tabs>
          <w:tab w:val="left" w:pos="284"/>
        </w:tabs>
        <w:spacing w:before="90"/>
        <w:ind w:right="526" w:firstLine="567"/>
        <w:jc w:val="center"/>
        <w:rPr>
          <w:sz w:val="24"/>
          <w:szCs w:val="24"/>
          <w:lang w:eastAsia="ar-SA"/>
        </w:rPr>
      </w:pPr>
    </w:p>
    <w:p w14:paraId="75273743" w14:textId="77777777" w:rsidR="00184B5F" w:rsidRDefault="00184B5F">
      <w:pPr>
        <w:tabs>
          <w:tab w:val="left" w:pos="284"/>
        </w:tabs>
        <w:spacing w:before="90"/>
        <w:ind w:right="526" w:firstLine="567"/>
        <w:jc w:val="center"/>
        <w:rPr>
          <w:sz w:val="24"/>
          <w:szCs w:val="24"/>
          <w:lang w:eastAsia="ar-SA"/>
        </w:rPr>
      </w:pPr>
    </w:p>
    <w:p w14:paraId="7C7FFC53" w14:textId="77777777" w:rsidR="00184B5F" w:rsidRDefault="00184B5F">
      <w:pPr>
        <w:tabs>
          <w:tab w:val="left" w:pos="284"/>
        </w:tabs>
        <w:spacing w:before="90"/>
        <w:ind w:right="526" w:firstLine="567"/>
        <w:jc w:val="center"/>
        <w:rPr>
          <w:sz w:val="24"/>
          <w:szCs w:val="24"/>
          <w:lang w:eastAsia="ar-SA"/>
        </w:rPr>
      </w:pPr>
    </w:p>
    <w:p w14:paraId="54FFE713" w14:textId="77777777" w:rsidR="00184B5F" w:rsidRDefault="00184B5F">
      <w:pPr>
        <w:tabs>
          <w:tab w:val="left" w:pos="284"/>
        </w:tabs>
        <w:spacing w:before="90"/>
        <w:ind w:right="526" w:firstLine="567"/>
        <w:jc w:val="center"/>
        <w:rPr>
          <w:sz w:val="24"/>
          <w:szCs w:val="24"/>
          <w:lang w:eastAsia="ar-SA"/>
        </w:rPr>
      </w:pPr>
    </w:p>
    <w:p w14:paraId="7850A588" w14:textId="77777777" w:rsidR="00184B5F" w:rsidRDefault="00000000">
      <w:pPr>
        <w:jc w:val="center"/>
        <w:rPr>
          <w:sz w:val="24"/>
          <w:szCs w:val="24"/>
        </w:rPr>
      </w:pPr>
      <w:r>
        <w:rPr>
          <w:b/>
          <w:sz w:val="24"/>
          <w:szCs w:val="24"/>
        </w:rPr>
        <w:t>ДОПОЛНИТЕЛЬНАЯ ПРОФЕССИОНАЛЬНАЯ ПРОГРАММА</w:t>
      </w:r>
    </w:p>
    <w:p w14:paraId="48EB463F" w14:textId="77777777" w:rsidR="00184B5F" w:rsidRDefault="00000000">
      <w:pPr>
        <w:jc w:val="center"/>
        <w:rPr>
          <w:sz w:val="24"/>
          <w:szCs w:val="24"/>
        </w:rPr>
      </w:pPr>
      <w:r>
        <w:rPr>
          <w:b/>
          <w:sz w:val="24"/>
          <w:szCs w:val="24"/>
        </w:rPr>
        <w:t>ПОВЫШЕНИЯ КВАЛИФИКАЦИИ</w:t>
      </w:r>
    </w:p>
    <w:p w14:paraId="04F2B1D6" w14:textId="77777777" w:rsidR="00184B5F" w:rsidRDefault="00000000">
      <w:pPr>
        <w:tabs>
          <w:tab w:val="left" w:pos="284"/>
        </w:tabs>
        <w:spacing w:before="90"/>
        <w:ind w:right="526" w:firstLine="567"/>
        <w:jc w:val="center"/>
        <w:rPr>
          <w:b/>
          <w:bCs/>
          <w:sz w:val="24"/>
          <w:szCs w:val="24"/>
          <w:lang w:eastAsia="ar-SA"/>
        </w:rPr>
      </w:pPr>
      <w:r>
        <w:rPr>
          <w:b/>
          <w:bCs/>
          <w:sz w:val="24"/>
          <w:szCs w:val="24"/>
          <w:lang w:eastAsia="ar-SA"/>
        </w:rPr>
        <w:t>«КЛИНИЧЕСКИЕ РЕКОМЕНДАЦИИ – СОВРЕМЕННЫЕ ПОДХОДЫ К ЛЕЧЕНИЮ ЯЗВЕННОЙ БОЛЕЗНИ ЖЕЛУДКА»</w:t>
      </w:r>
    </w:p>
    <w:p w14:paraId="6D9D1523" w14:textId="77777777" w:rsidR="00184B5F" w:rsidRDefault="00184B5F">
      <w:pPr>
        <w:tabs>
          <w:tab w:val="left" w:pos="284"/>
        </w:tabs>
        <w:spacing w:before="40"/>
        <w:ind w:right="526" w:firstLine="567"/>
        <w:jc w:val="center"/>
        <w:rPr>
          <w:sz w:val="24"/>
          <w:szCs w:val="24"/>
          <w:lang w:eastAsia="ar-SA"/>
        </w:rPr>
      </w:pPr>
    </w:p>
    <w:p w14:paraId="3E40DAF9" w14:textId="77777777" w:rsidR="00184B5F" w:rsidRDefault="00184B5F">
      <w:pPr>
        <w:tabs>
          <w:tab w:val="left" w:pos="284"/>
        </w:tabs>
        <w:ind w:firstLine="567"/>
        <w:jc w:val="both"/>
        <w:rPr>
          <w:sz w:val="24"/>
          <w:szCs w:val="24"/>
          <w:lang w:eastAsia="ar-SA"/>
        </w:rPr>
      </w:pPr>
    </w:p>
    <w:p w14:paraId="591D54A7" w14:textId="77777777" w:rsidR="00184B5F" w:rsidRDefault="00184B5F">
      <w:pPr>
        <w:tabs>
          <w:tab w:val="left" w:pos="284"/>
        </w:tabs>
        <w:ind w:firstLine="567"/>
        <w:jc w:val="both"/>
        <w:rPr>
          <w:sz w:val="24"/>
          <w:szCs w:val="24"/>
          <w:lang w:eastAsia="ar-SA"/>
        </w:rPr>
      </w:pPr>
    </w:p>
    <w:p w14:paraId="55456E79" w14:textId="77777777" w:rsidR="00184B5F" w:rsidRDefault="00184B5F">
      <w:pPr>
        <w:tabs>
          <w:tab w:val="left" w:pos="284"/>
        </w:tabs>
        <w:ind w:firstLine="567"/>
        <w:jc w:val="both"/>
        <w:rPr>
          <w:sz w:val="24"/>
          <w:szCs w:val="24"/>
          <w:lang w:eastAsia="ar-SA"/>
        </w:rPr>
      </w:pPr>
    </w:p>
    <w:p w14:paraId="63ABEFB2" w14:textId="77777777" w:rsidR="00184B5F" w:rsidRDefault="00184B5F">
      <w:pPr>
        <w:tabs>
          <w:tab w:val="left" w:pos="284"/>
        </w:tabs>
        <w:ind w:firstLine="567"/>
        <w:jc w:val="both"/>
        <w:rPr>
          <w:sz w:val="24"/>
          <w:szCs w:val="24"/>
          <w:lang w:eastAsia="ar-SA"/>
        </w:rPr>
      </w:pPr>
    </w:p>
    <w:p w14:paraId="56177467" w14:textId="77777777" w:rsidR="00184B5F" w:rsidRDefault="00184B5F">
      <w:pPr>
        <w:tabs>
          <w:tab w:val="left" w:pos="284"/>
          <w:tab w:val="left" w:pos="3343"/>
          <w:tab w:val="left" w:pos="5563"/>
          <w:tab w:val="left" w:pos="7373"/>
          <w:tab w:val="left" w:pos="7738"/>
        </w:tabs>
        <w:ind w:left="284" w:firstLine="425"/>
        <w:jc w:val="both"/>
        <w:rPr>
          <w:sz w:val="24"/>
          <w:szCs w:val="24"/>
          <w:lang w:eastAsia="ar-SA"/>
        </w:rPr>
      </w:pPr>
    </w:p>
    <w:p w14:paraId="5CD96D1B" w14:textId="77777777" w:rsidR="00184B5F" w:rsidRDefault="00184B5F">
      <w:pPr>
        <w:tabs>
          <w:tab w:val="left" w:pos="284"/>
        </w:tabs>
        <w:jc w:val="both"/>
        <w:rPr>
          <w:sz w:val="24"/>
          <w:szCs w:val="24"/>
          <w:lang w:eastAsia="ar-SA"/>
        </w:rPr>
      </w:pPr>
    </w:p>
    <w:p w14:paraId="1C3B8EE9" w14:textId="77777777" w:rsidR="00184B5F" w:rsidRDefault="00184B5F">
      <w:pPr>
        <w:tabs>
          <w:tab w:val="left" w:pos="284"/>
        </w:tabs>
        <w:jc w:val="both"/>
        <w:rPr>
          <w:sz w:val="24"/>
          <w:szCs w:val="24"/>
          <w:lang w:eastAsia="ar-SA"/>
        </w:rPr>
      </w:pPr>
    </w:p>
    <w:p w14:paraId="33E63BEA" w14:textId="77777777" w:rsidR="00184B5F" w:rsidRDefault="00184B5F">
      <w:pPr>
        <w:tabs>
          <w:tab w:val="left" w:pos="284"/>
        </w:tabs>
        <w:jc w:val="both"/>
        <w:rPr>
          <w:sz w:val="24"/>
          <w:szCs w:val="24"/>
          <w:lang w:eastAsia="ar-SA"/>
        </w:rPr>
      </w:pPr>
    </w:p>
    <w:p w14:paraId="22954D7C" w14:textId="77777777" w:rsidR="00184B5F" w:rsidRDefault="00184B5F">
      <w:pPr>
        <w:tabs>
          <w:tab w:val="left" w:pos="284"/>
        </w:tabs>
        <w:jc w:val="both"/>
        <w:rPr>
          <w:sz w:val="24"/>
          <w:szCs w:val="24"/>
          <w:lang w:eastAsia="ar-SA"/>
        </w:rPr>
      </w:pPr>
    </w:p>
    <w:p w14:paraId="54CA60D7" w14:textId="77777777" w:rsidR="00184B5F" w:rsidRDefault="00184B5F">
      <w:pPr>
        <w:tabs>
          <w:tab w:val="left" w:pos="284"/>
        </w:tabs>
        <w:jc w:val="both"/>
        <w:rPr>
          <w:sz w:val="24"/>
          <w:szCs w:val="24"/>
          <w:lang w:eastAsia="ar-SA"/>
        </w:rPr>
      </w:pPr>
    </w:p>
    <w:p w14:paraId="72F20D4A" w14:textId="77777777" w:rsidR="00184B5F" w:rsidRDefault="00184B5F">
      <w:pPr>
        <w:tabs>
          <w:tab w:val="left" w:pos="284"/>
        </w:tabs>
        <w:jc w:val="both"/>
        <w:rPr>
          <w:sz w:val="24"/>
          <w:szCs w:val="24"/>
          <w:lang w:eastAsia="ar-SA"/>
        </w:rPr>
      </w:pPr>
    </w:p>
    <w:p w14:paraId="4AF4D362" w14:textId="77777777" w:rsidR="00184B5F" w:rsidRDefault="00184B5F">
      <w:pPr>
        <w:tabs>
          <w:tab w:val="left" w:pos="284"/>
        </w:tabs>
        <w:jc w:val="both"/>
        <w:rPr>
          <w:sz w:val="24"/>
          <w:szCs w:val="24"/>
          <w:lang w:eastAsia="ar-SA"/>
        </w:rPr>
      </w:pPr>
    </w:p>
    <w:p w14:paraId="2D5E280D" w14:textId="77777777" w:rsidR="00184B5F" w:rsidRDefault="00184B5F">
      <w:pPr>
        <w:tabs>
          <w:tab w:val="left" w:pos="284"/>
        </w:tabs>
        <w:jc w:val="both"/>
        <w:rPr>
          <w:sz w:val="24"/>
          <w:szCs w:val="24"/>
          <w:lang w:eastAsia="ar-SA"/>
        </w:rPr>
      </w:pPr>
    </w:p>
    <w:p w14:paraId="10333F36" w14:textId="77777777" w:rsidR="00184B5F" w:rsidRDefault="00184B5F">
      <w:pPr>
        <w:tabs>
          <w:tab w:val="left" w:pos="284"/>
        </w:tabs>
        <w:jc w:val="both"/>
        <w:rPr>
          <w:sz w:val="24"/>
          <w:szCs w:val="24"/>
          <w:lang w:eastAsia="ar-SA"/>
        </w:rPr>
      </w:pPr>
    </w:p>
    <w:p w14:paraId="190CAED8" w14:textId="77777777" w:rsidR="00184B5F" w:rsidRDefault="00184B5F">
      <w:pPr>
        <w:tabs>
          <w:tab w:val="left" w:pos="284"/>
        </w:tabs>
        <w:jc w:val="both"/>
        <w:rPr>
          <w:sz w:val="24"/>
          <w:szCs w:val="24"/>
          <w:lang w:eastAsia="ar-SA"/>
        </w:rPr>
      </w:pPr>
    </w:p>
    <w:p w14:paraId="169C5F1A" w14:textId="77777777" w:rsidR="00184B5F" w:rsidRDefault="00184B5F">
      <w:pPr>
        <w:tabs>
          <w:tab w:val="left" w:pos="284"/>
        </w:tabs>
        <w:jc w:val="both"/>
        <w:rPr>
          <w:sz w:val="24"/>
          <w:szCs w:val="24"/>
          <w:lang w:eastAsia="ar-SA"/>
        </w:rPr>
      </w:pPr>
    </w:p>
    <w:p w14:paraId="07F918A1" w14:textId="77777777" w:rsidR="00184B5F" w:rsidRDefault="00184B5F">
      <w:pPr>
        <w:tabs>
          <w:tab w:val="left" w:pos="284"/>
        </w:tabs>
        <w:jc w:val="both"/>
        <w:rPr>
          <w:sz w:val="24"/>
          <w:szCs w:val="24"/>
          <w:lang w:eastAsia="ar-SA"/>
        </w:rPr>
      </w:pPr>
    </w:p>
    <w:p w14:paraId="7A328418" w14:textId="77777777" w:rsidR="00184B5F" w:rsidRDefault="00184B5F">
      <w:pPr>
        <w:tabs>
          <w:tab w:val="left" w:pos="284"/>
        </w:tabs>
        <w:jc w:val="both"/>
        <w:rPr>
          <w:sz w:val="24"/>
          <w:szCs w:val="24"/>
          <w:lang w:eastAsia="ar-SA"/>
        </w:rPr>
      </w:pPr>
    </w:p>
    <w:p w14:paraId="7F0281FA" w14:textId="77777777" w:rsidR="00184B5F" w:rsidRDefault="00184B5F">
      <w:pPr>
        <w:tabs>
          <w:tab w:val="left" w:pos="284"/>
        </w:tabs>
        <w:jc w:val="both"/>
        <w:rPr>
          <w:sz w:val="24"/>
          <w:szCs w:val="24"/>
          <w:lang w:eastAsia="ar-SA"/>
        </w:rPr>
      </w:pPr>
    </w:p>
    <w:p w14:paraId="1E415E5D" w14:textId="77777777" w:rsidR="00184B5F" w:rsidRDefault="00184B5F">
      <w:pPr>
        <w:tabs>
          <w:tab w:val="left" w:pos="284"/>
        </w:tabs>
        <w:jc w:val="both"/>
        <w:rPr>
          <w:sz w:val="24"/>
          <w:szCs w:val="24"/>
          <w:lang w:eastAsia="ar-SA"/>
        </w:rPr>
      </w:pPr>
    </w:p>
    <w:p w14:paraId="4CCDEA14" w14:textId="77777777" w:rsidR="00184B5F" w:rsidRDefault="00184B5F">
      <w:pPr>
        <w:tabs>
          <w:tab w:val="left" w:pos="284"/>
        </w:tabs>
        <w:jc w:val="both"/>
        <w:rPr>
          <w:sz w:val="24"/>
          <w:szCs w:val="24"/>
          <w:lang w:eastAsia="ar-SA"/>
        </w:rPr>
      </w:pPr>
    </w:p>
    <w:p w14:paraId="1299E85F" w14:textId="77777777" w:rsidR="00184B5F" w:rsidRDefault="00184B5F">
      <w:pPr>
        <w:tabs>
          <w:tab w:val="left" w:pos="284"/>
        </w:tabs>
        <w:jc w:val="both"/>
        <w:rPr>
          <w:sz w:val="24"/>
          <w:szCs w:val="24"/>
          <w:lang w:eastAsia="ar-SA"/>
        </w:rPr>
      </w:pPr>
    </w:p>
    <w:p w14:paraId="35743597" w14:textId="77777777" w:rsidR="00184B5F" w:rsidRDefault="00184B5F">
      <w:pPr>
        <w:tabs>
          <w:tab w:val="left" w:pos="284"/>
        </w:tabs>
        <w:jc w:val="both"/>
        <w:rPr>
          <w:sz w:val="24"/>
          <w:szCs w:val="24"/>
          <w:lang w:eastAsia="ar-SA"/>
        </w:rPr>
      </w:pPr>
    </w:p>
    <w:p w14:paraId="4638BAB8" w14:textId="77777777" w:rsidR="00184B5F" w:rsidRDefault="00184B5F">
      <w:pPr>
        <w:tabs>
          <w:tab w:val="left" w:pos="284"/>
        </w:tabs>
        <w:jc w:val="both"/>
        <w:rPr>
          <w:sz w:val="24"/>
          <w:szCs w:val="24"/>
          <w:lang w:eastAsia="ar-SA"/>
        </w:rPr>
      </w:pPr>
    </w:p>
    <w:p w14:paraId="09600F05" w14:textId="77777777" w:rsidR="00184B5F" w:rsidRDefault="00000000">
      <w:pPr>
        <w:tabs>
          <w:tab w:val="left" w:pos="284"/>
        </w:tabs>
        <w:ind w:firstLine="567"/>
        <w:jc w:val="center"/>
        <w:rPr>
          <w:sz w:val="24"/>
          <w:szCs w:val="24"/>
          <w:lang w:eastAsia="ar-SA"/>
        </w:rPr>
        <w:sectPr w:rsidR="00184B5F">
          <w:footerReference w:type="even" r:id="rId7"/>
          <w:footerReference w:type="default" r:id="rId8"/>
          <w:footerReference w:type="first" r:id="rId9"/>
          <w:pgSz w:w="11906" w:h="16838"/>
          <w:pgMar w:top="1260" w:right="940" w:bottom="803" w:left="1276" w:header="0" w:footer="419" w:gutter="0"/>
          <w:pgNumType w:start="1"/>
          <w:cols w:space="720"/>
          <w:formProt w:val="0"/>
          <w:docGrid w:linePitch="360"/>
        </w:sectPr>
      </w:pPr>
      <w:r>
        <w:rPr>
          <w:sz w:val="24"/>
          <w:szCs w:val="24"/>
          <w:lang w:eastAsia="ar-SA"/>
        </w:rPr>
        <w:t>Барнаул – 2025</w:t>
      </w:r>
    </w:p>
    <w:p w14:paraId="452CF50E" w14:textId="77777777" w:rsidR="00184B5F" w:rsidRDefault="00000000">
      <w:pPr>
        <w:widowControl w:val="0"/>
        <w:numPr>
          <w:ilvl w:val="0"/>
          <w:numId w:val="1"/>
        </w:numPr>
        <w:tabs>
          <w:tab w:val="left" w:pos="284"/>
          <w:tab w:val="left" w:pos="1646"/>
        </w:tabs>
        <w:spacing w:before="68"/>
        <w:ind w:left="567" w:hanging="283"/>
        <w:jc w:val="center"/>
        <w:outlineLvl w:val="2"/>
        <w:rPr>
          <w:b/>
          <w:bCs/>
        </w:rPr>
      </w:pPr>
      <w:r>
        <w:rPr>
          <w:b/>
          <w:bCs/>
          <w:spacing w:val="-1"/>
          <w:sz w:val="24"/>
          <w:szCs w:val="24"/>
        </w:rPr>
        <w:lastRenderedPageBreak/>
        <w:t>Общая</w:t>
      </w:r>
      <w:r>
        <w:rPr>
          <w:b/>
          <w:bCs/>
          <w:spacing w:val="3"/>
          <w:sz w:val="24"/>
          <w:szCs w:val="24"/>
        </w:rPr>
        <w:t xml:space="preserve"> </w:t>
      </w:r>
      <w:r>
        <w:rPr>
          <w:b/>
          <w:bCs/>
          <w:spacing w:val="-1"/>
          <w:sz w:val="24"/>
          <w:szCs w:val="24"/>
        </w:rPr>
        <w:t>характеристика</w:t>
      </w:r>
      <w:r>
        <w:rPr>
          <w:b/>
          <w:bCs/>
          <w:spacing w:val="-13"/>
          <w:sz w:val="24"/>
          <w:szCs w:val="24"/>
        </w:rPr>
        <w:t xml:space="preserve"> </w:t>
      </w:r>
      <w:r>
        <w:rPr>
          <w:b/>
          <w:bCs/>
          <w:sz w:val="24"/>
          <w:szCs w:val="24"/>
        </w:rPr>
        <w:t>программы</w:t>
      </w:r>
    </w:p>
    <w:p w14:paraId="68C1E370" w14:textId="77777777" w:rsidR="00184B5F" w:rsidRDefault="00184B5F">
      <w:pPr>
        <w:widowControl w:val="0"/>
        <w:tabs>
          <w:tab w:val="left" w:pos="1276"/>
        </w:tabs>
        <w:spacing w:before="1" w:line="235" w:lineRule="auto"/>
        <w:ind w:firstLine="851"/>
        <w:jc w:val="both"/>
        <w:rPr>
          <w:rFonts w:eastAsia="Tahoma"/>
          <w:sz w:val="24"/>
          <w:szCs w:val="24"/>
          <w:lang w:eastAsia="en-US"/>
        </w:rPr>
      </w:pPr>
    </w:p>
    <w:p w14:paraId="713F3938" w14:textId="77777777" w:rsidR="00184B5F" w:rsidRDefault="00000000">
      <w:pPr>
        <w:ind w:left="709"/>
        <w:rPr>
          <w:bCs/>
          <w:i/>
          <w:sz w:val="24"/>
          <w:szCs w:val="24"/>
        </w:rPr>
      </w:pPr>
      <w:r>
        <w:rPr>
          <w:rFonts w:eastAsia="Tahoma"/>
          <w:i/>
          <w:iCs/>
          <w:sz w:val="24"/>
          <w:szCs w:val="24"/>
          <w:shd w:val="clear" w:color="auto" w:fill="FFFFFF"/>
          <w:lang w:eastAsia="en-US"/>
        </w:rPr>
        <w:t>1.1. Нормативно-</w:t>
      </w:r>
      <w:r>
        <w:rPr>
          <w:i/>
          <w:iCs/>
          <w:sz w:val="24"/>
          <w:szCs w:val="24"/>
        </w:rPr>
        <w:t>правовые</w:t>
      </w:r>
      <w:r>
        <w:rPr>
          <w:rFonts w:eastAsia="Tahoma"/>
          <w:i/>
          <w:iCs/>
          <w:sz w:val="24"/>
          <w:szCs w:val="24"/>
          <w:shd w:val="clear" w:color="auto" w:fill="FFFFFF"/>
          <w:lang w:eastAsia="en-US"/>
        </w:rPr>
        <w:t xml:space="preserve"> основания разработки программы:</w:t>
      </w:r>
    </w:p>
    <w:p w14:paraId="21830B03" w14:textId="77777777" w:rsidR="00184B5F" w:rsidRDefault="00000000">
      <w:pPr>
        <w:numPr>
          <w:ilvl w:val="0"/>
          <w:numId w:val="2"/>
        </w:numPr>
        <w:ind w:left="0" w:firstLine="0"/>
        <w:jc w:val="both"/>
        <w:rPr>
          <w:rFonts w:eastAsia="Tahoma"/>
          <w:sz w:val="24"/>
          <w:szCs w:val="24"/>
          <w:shd w:val="clear" w:color="auto" w:fill="FFFFFF"/>
          <w:lang w:eastAsia="en-US"/>
        </w:rPr>
      </w:pPr>
      <w:r>
        <w:rPr>
          <w:rFonts w:eastAsia="Tahoma"/>
          <w:sz w:val="24"/>
          <w:szCs w:val="24"/>
          <w:shd w:val="clear" w:color="auto" w:fill="FFFFFF"/>
          <w:lang w:eastAsia="en-US"/>
        </w:rPr>
        <w:t>Федеральный закон от 29 декабря 2012 г. № 273-ФЗ «Об образовании в Российской Федерации»;</w:t>
      </w:r>
    </w:p>
    <w:p w14:paraId="3B4A3AB2" w14:textId="77777777" w:rsidR="00184B5F" w:rsidRDefault="00000000">
      <w:pPr>
        <w:numPr>
          <w:ilvl w:val="0"/>
          <w:numId w:val="2"/>
        </w:numPr>
        <w:ind w:left="0" w:firstLine="0"/>
        <w:jc w:val="both"/>
        <w:rPr>
          <w:rFonts w:eastAsia="Tahoma"/>
          <w:sz w:val="24"/>
          <w:szCs w:val="24"/>
          <w:shd w:val="clear" w:color="auto" w:fill="FFFFFF"/>
          <w:lang w:eastAsia="en-US"/>
        </w:rPr>
      </w:pPr>
      <w:r>
        <w:rPr>
          <w:color w:val="2C2D2E"/>
          <w:sz w:val="24"/>
          <w:szCs w:val="24"/>
          <w:highlight w:val="white"/>
        </w:rPr>
        <w:t>Приказ Министерства науки и высшего образования Российской Федерации от </w:t>
      </w:r>
      <w:r>
        <w:rPr>
          <w:color w:val="000000"/>
          <w:sz w:val="24"/>
          <w:szCs w:val="24"/>
          <w:highlight w:val="white"/>
        </w:rPr>
        <w:t>24.03.2025 №266 «Об утверждении порядка организации и осуществления образовательной деятельности по дополнительным профессиональным программам»</w:t>
      </w:r>
      <w:r>
        <w:rPr>
          <w:rFonts w:eastAsia="Tahoma"/>
          <w:sz w:val="24"/>
          <w:szCs w:val="24"/>
          <w:shd w:val="clear" w:color="auto" w:fill="FFFFFF"/>
          <w:lang w:eastAsia="en-US"/>
        </w:rPr>
        <w:t>;</w:t>
      </w:r>
    </w:p>
    <w:p w14:paraId="29BA98E1" w14:textId="77777777" w:rsidR="00184B5F" w:rsidRDefault="00000000">
      <w:pPr>
        <w:widowControl w:val="0"/>
        <w:numPr>
          <w:ilvl w:val="0"/>
          <w:numId w:val="2"/>
        </w:numPr>
        <w:shd w:val="clear" w:color="auto" w:fill="FFFFFF"/>
        <w:ind w:left="0" w:firstLine="0"/>
        <w:jc w:val="both"/>
        <w:rPr>
          <w:sz w:val="24"/>
          <w:szCs w:val="24"/>
          <w:shd w:val="clear" w:color="auto" w:fill="FFFFFF"/>
        </w:rPr>
      </w:pPr>
      <w:r>
        <w:rPr>
          <w:rFonts w:eastAsia="PT Sans"/>
          <w:color w:val="000000" w:themeColor="text1"/>
          <w:sz w:val="24"/>
          <w:szCs w:val="24"/>
          <w:shd w:val="clear" w:color="auto" w:fill="FFFFFF"/>
        </w:rPr>
        <w:t>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687BDE3" w14:textId="77777777" w:rsidR="00184B5F" w:rsidRDefault="00000000">
      <w:pPr>
        <w:widowControl w:val="0"/>
        <w:numPr>
          <w:ilvl w:val="0"/>
          <w:numId w:val="2"/>
        </w:numPr>
        <w:shd w:val="clear" w:color="auto" w:fill="FFFFFF"/>
        <w:ind w:left="0" w:firstLine="0"/>
        <w:jc w:val="both"/>
        <w:rPr>
          <w:color w:val="000000"/>
          <w:sz w:val="24"/>
          <w:szCs w:val="24"/>
        </w:rPr>
      </w:pPr>
      <w:r>
        <w:rPr>
          <w:sz w:val="24"/>
          <w:szCs w:val="24"/>
        </w:rPr>
        <w:t>Федеральный государственный образовательный стандарт высшего образования по специальности 31.08.67 «Хирургия» (уровень подготовки кадров высшей квалификации), утвержденного Приказом Минобрнауки России от 26 августа 2014 г. № 1110</w:t>
      </w:r>
      <w:r>
        <w:rPr>
          <w:color w:val="000000"/>
          <w:sz w:val="24"/>
          <w:szCs w:val="24"/>
        </w:rPr>
        <w:t xml:space="preserve">; </w:t>
      </w:r>
    </w:p>
    <w:p w14:paraId="508C989D" w14:textId="77777777" w:rsidR="00184B5F" w:rsidRDefault="00000000">
      <w:pPr>
        <w:widowControl w:val="0"/>
        <w:numPr>
          <w:ilvl w:val="0"/>
          <w:numId w:val="2"/>
        </w:numPr>
        <w:shd w:val="clear" w:color="auto" w:fill="FFFFFF"/>
        <w:ind w:left="0" w:firstLine="0"/>
        <w:jc w:val="both"/>
        <w:rPr>
          <w:sz w:val="24"/>
          <w:szCs w:val="24"/>
        </w:rPr>
      </w:pPr>
      <w:r>
        <w:rPr>
          <w:color w:val="000000"/>
          <w:sz w:val="24"/>
          <w:szCs w:val="24"/>
        </w:rPr>
        <w:t>Профессиональный стандарт «</w:t>
      </w:r>
      <w:r>
        <w:rPr>
          <w:sz w:val="24"/>
          <w:szCs w:val="24"/>
        </w:rPr>
        <w:t xml:space="preserve">Врач-хирург». </w:t>
      </w:r>
      <w:r>
        <w:rPr>
          <w:color w:val="000000"/>
          <w:sz w:val="24"/>
          <w:szCs w:val="24"/>
        </w:rPr>
        <w:t>Утвержден приказом Министерства труда и социальной защиты Российской Федерации от 26 ноября 2018 года N 743н (В редакции, введенной в действие с 2 февраля 2019 года приказом Минтруда России от 26 декабря 2018 года N 849н.).</w:t>
      </w:r>
    </w:p>
    <w:p w14:paraId="3CC78F49" w14:textId="77777777" w:rsidR="00184B5F" w:rsidRDefault="00000000">
      <w:pPr>
        <w:ind w:left="709"/>
        <w:rPr>
          <w:bCs/>
          <w:i/>
          <w:sz w:val="24"/>
          <w:szCs w:val="24"/>
        </w:rPr>
      </w:pPr>
      <w:r>
        <w:rPr>
          <w:i/>
          <w:iCs/>
          <w:sz w:val="24"/>
          <w:szCs w:val="24"/>
        </w:rPr>
        <w:t>1.2. Цель реализации программы.</w:t>
      </w:r>
    </w:p>
    <w:p w14:paraId="4ED0AB9A" w14:textId="77777777" w:rsidR="00184B5F" w:rsidRDefault="00000000">
      <w:pPr>
        <w:tabs>
          <w:tab w:val="left" w:pos="284"/>
        </w:tabs>
        <w:spacing w:before="90"/>
        <w:ind w:right="526" w:firstLine="567"/>
        <w:jc w:val="both"/>
        <w:rPr>
          <w:sz w:val="24"/>
          <w:szCs w:val="24"/>
        </w:rPr>
      </w:pPr>
      <w:r>
        <w:rPr>
          <w:sz w:val="24"/>
          <w:szCs w:val="24"/>
        </w:rPr>
        <w:t>Целью реализации программы «К</w:t>
      </w:r>
      <w:r>
        <w:rPr>
          <w:sz w:val="24"/>
          <w:szCs w:val="24"/>
          <w:lang w:eastAsia="ar-SA"/>
        </w:rPr>
        <w:t>линические рекомендации – современные подходы к лечению язвенной болезни желудка</w:t>
      </w:r>
      <w:r>
        <w:rPr>
          <w:sz w:val="24"/>
          <w:szCs w:val="24"/>
        </w:rPr>
        <w:t>» совершенствование компетенций, необходимых для профессиональной деятельности и повышение</w:t>
      </w:r>
      <w:r>
        <w:rPr>
          <w:spacing w:val="1"/>
          <w:sz w:val="24"/>
          <w:szCs w:val="24"/>
        </w:rPr>
        <w:t xml:space="preserve"> </w:t>
      </w:r>
      <w:r>
        <w:rPr>
          <w:sz w:val="24"/>
          <w:szCs w:val="24"/>
        </w:rPr>
        <w:t>профессионального</w:t>
      </w:r>
      <w:r>
        <w:rPr>
          <w:spacing w:val="14"/>
          <w:sz w:val="24"/>
          <w:szCs w:val="24"/>
        </w:rPr>
        <w:t xml:space="preserve"> </w:t>
      </w:r>
      <w:r>
        <w:rPr>
          <w:sz w:val="24"/>
          <w:szCs w:val="24"/>
        </w:rPr>
        <w:t xml:space="preserve">уровня. </w:t>
      </w:r>
    </w:p>
    <w:p w14:paraId="365402BF" w14:textId="77777777" w:rsidR="00184B5F" w:rsidRDefault="00000000">
      <w:pPr>
        <w:tabs>
          <w:tab w:val="left" w:pos="284"/>
          <w:tab w:val="left" w:pos="1134"/>
          <w:tab w:val="left" w:pos="1657"/>
        </w:tabs>
        <w:spacing w:before="8" w:line="235" w:lineRule="auto"/>
        <w:ind w:left="709"/>
        <w:rPr>
          <w:i/>
          <w:sz w:val="24"/>
          <w:szCs w:val="24"/>
        </w:rPr>
      </w:pPr>
      <w:r>
        <w:rPr>
          <w:i/>
          <w:sz w:val="24"/>
          <w:szCs w:val="24"/>
        </w:rPr>
        <w:t>1.3.</w:t>
      </w:r>
      <w:r>
        <w:rPr>
          <w:i/>
          <w:sz w:val="24"/>
          <w:szCs w:val="24"/>
        </w:rPr>
        <w:tab/>
        <w:t>Планируемые</w:t>
      </w:r>
      <w:r>
        <w:rPr>
          <w:i/>
          <w:spacing w:val="1"/>
          <w:sz w:val="24"/>
          <w:szCs w:val="24"/>
        </w:rPr>
        <w:t xml:space="preserve"> </w:t>
      </w:r>
      <w:r>
        <w:rPr>
          <w:i/>
          <w:sz w:val="24"/>
          <w:szCs w:val="24"/>
        </w:rPr>
        <w:t>результаты обучения</w:t>
      </w:r>
    </w:p>
    <w:p w14:paraId="4FFA1E05" w14:textId="77777777" w:rsidR="00184B5F" w:rsidRDefault="00184B5F">
      <w:pPr>
        <w:tabs>
          <w:tab w:val="left" w:pos="284"/>
          <w:tab w:val="left" w:pos="1134"/>
          <w:tab w:val="left" w:pos="1657"/>
        </w:tabs>
        <w:spacing w:before="8" w:line="235" w:lineRule="auto"/>
        <w:ind w:left="709"/>
        <w:rPr>
          <w:sz w:val="24"/>
          <w:szCs w:val="24"/>
        </w:rPr>
      </w:pPr>
    </w:p>
    <w:tbl>
      <w:tblPr>
        <w:tblW w:w="5000" w:type="pct"/>
        <w:tblLayout w:type="fixed"/>
        <w:tblLook w:val="04A0" w:firstRow="1" w:lastRow="0" w:firstColumn="1" w:lastColumn="0" w:noHBand="0" w:noVBand="1"/>
      </w:tblPr>
      <w:tblGrid>
        <w:gridCol w:w="2499"/>
        <w:gridCol w:w="1324"/>
        <w:gridCol w:w="5522"/>
      </w:tblGrid>
      <w:tr w:rsidR="00184B5F" w14:paraId="2986E25A" w14:textId="77777777">
        <w:trPr>
          <w:tblHeader/>
        </w:trPr>
        <w:tc>
          <w:tcPr>
            <w:tcW w:w="2502" w:type="dxa"/>
            <w:vMerge w:val="restart"/>
            <w:tcBorders>
              <w:top w:val="single" w:sz="4" w:space="0" w:color="000000"/>
              <w:left w:val="single" w:sz="4" w:space="0" w:color="000000"/>
              <w:bottom w:val="single" w:sz="4" w:space="0" w:color="000000"/>
              <w:right w:val="single" w:sz="4" w:space="0" w:color="000000"/>
            </w:tcBorders>
          </w:tcPr>
          <w:p w14:paraId="495E8E57" w14:textId="77777777" w:rsidR="00184B5F" w:rsidRDefault="00000000">
            <w:pPr>
              <w:widowControl w:val="0"/>
              <w:jc w:val="center"/>
              <w:rPr>
                <w:rFonts w:eastAsia="Tahoma"/>
                <w:b/>
                <w:sz w:val="24"/>
                <w:szCs w:val="24"/>
                <w:lang w:eastAsia="en-US"/>
              </w:rPr>
            </w:pPr>
            <w:r>
              <w:rPr>
                <w:rFonts w:eastAsia="Tahoma"/>
                <w:b/>
                <w:sz w:val="24"/>
                <w:szCs w:val="24"/>
                <w:lang w:eastAsia="en-US"/>
              </w:rPr>
              <w:t>Трудовая функция с кодом</w:t>
            </w:r>
          </w:p>
        </w:tc>
        <w:tc>
          <w:tcPr>
            <w:tcW w:w="6853" w:type="dxa"/>
            <w:gridSpan w:val="2"/>
            <w:tcBorders>
              <w:top w:val="single" w:sz="4" w:space="0" w:color="000000"/>
              <w:left w:val="single" w:sz="4" w:space="0" w:color="000000"/>
              <w:bottom w:val="single" w:sz="4" w:space="0" w:color="000000"/>
              <w:right w:val="single" w:sz="4" w:space="0" w:color="000000"/>
            </w:tcBorders>
          </w:tcPr>
          <w:p w14:paraId="4B87885B" w14:textId="77777777" w:rsidR="00184B5F" w:rsidRDefault="00000000">
            <w:pPr>
              <w:widowControl w:val="0"/>
              <w:jc w:val="center"/>
              <w:rPr>
                <w:rFonts w:eastAsia="Tahoma"/>
                <w:b/>
                <w:bCs/>
                <w:sz w:val="24"/>
                <w:szCs w:val="24"/>
                <w:lang w:eastAsia="en-US"/>
              </w:rPr>
            </w:pPr>
            <w:r>
              <w:rPr>
                <w:rFonts w:eastAsiaTheme="minorHAnsi"/>
                <w:b/>
                <w:bCs/>
                <w:sz w:val="24"/>
                <w:szCs w:val="24"/>
                <w:lang w:eastAsia="en-US"/>
              </w:rPr>
              <w:t>Профессиональные компетенции, обеспечивающие выполнение трудовой функции</w:t>
            </w:r>
          </w:p>
        </w:tc>
      </w:tr>
      <w:tr w:rsidR="00184B5F" w14:paraId="0BF11DEE" w14:textId="77777777">
        <w:trPr>
          <w:tblHeader/>
        </w:trPr>
        <w:tc>
          <w:tcPr>
            <w:tcW w:w="2502" w:type="dxa"/>
            <w:vMerge/>
            <w:tcBorders>
              <w:top w:val="single" w:sz="4" w:space="0" w:color="000000"/>
              <w:left w:val="single" w:sz="4" w:space="0" w:color="000000"/>
              <w:bottom w:val="single" w:sz="4" w:space="0" w:color="000000"/>
              <w:right w:val="single" w:sz="4" w:space="0" w:color="000000"/>
            </w:tcBorders>
          </w:tcPr>
          <w:p w14:paraId="36A661A0" w14:textId="77777777" w:rsidR="00184B5F" w:rsidRDefault="00184B5F">
            <w:pPr>
              <w:widowControl w:val="0"/>
              <w:rPr>
                <w:rFonts w:eastAsia="Arial"/>
                <w:sz w:val="24"/>
                <w:szCs w:val="24"/>
              </w:rPr>
            </w:pPr>
          </w:p>
        </w:tc>
        <w:tc>
          <w:tcPr>
            <w:tcW w:w="1325" w:type="dxa"/>
            <w:tcBorders>
              <w:top w:val="single" w:sz="4" w:space="0" w:color="000000"/>
              <w:left w:val="single" w:sz="4" w:space="0" w:color="000000"/>
              <w:bottom w:val="single" w:sz="4" w:space="0" w:color="000000"/>
              <w:right w:val="single" w:sz="4" w:space="0" w:color="000000"/>
            </w:tcBorders>
          </w:tcPr>
          <w:p w14:paraId="27FC032E" w14:textId="77777777" w:rsidR="00184B5F" w:rsidRDefault="00000000">
            <w:pPr>
              <w:widowControl w:val="0"/>
              <w:jc w:val="center"/>
              <w:rPr>
                <w:rFonts w:eastAsia="Arial"/>
                <w:b/>
                <w:bCs/>
                <w:sz w:val="24"/>
                <w:szCs w:val="24"/>
              </w:rPr>
            </w:pPr>
            <w:r>
              <w:rPr>
                <w:rFonts w:eastAsia="Arial"/>
                <w:b/>
                <w:bCs/>
                <w:sz w:val="24"/>
                <w:szCs w:val="24"/>
              </w:rPr>
              <w:t>Индекс</w:t>
            </w:r>
          </w:p>
        </w:tc>
        <w:tc>
          <w:tcPr>
            <w:tcW w:w="5528" w:type="dxa"/>
            <w:tcBorders>
              <w:top w:val="single" w:sz="4" w:space="0" w:color="000000"/>
              <w:left w:val="single" w:sz="4" w:space="0" w:color="000000"/>
              <w:bottom w:val="single" w:sz="4" w:space="0" w:color="000000"/>
              <w:right w:val="single" w:sz="4" w:space="0" w:color="000000"/>
            </w:tcBorders>
          </w:tcPr>
          <w:p w14:paraId="0A12BD34" w14:textId="77777777" w:rsidR="00184B5F" w:rsidRDefault="00000000">
            <w:pPr>
              <w:widowControl w:val="0"/>
              <w:jc w:val="center"/>
              <w:rPr>
                <w:rFonts w:eastAsia="Arial"/>
                <w:sz w:val="24"/>
                <w:szCs w:val="24"/>
              </w:rPr>
            </w:pPr>
            <w:r>
              <w:rPr>
                <w:rFonts w:eastAsia="Arial"/>
                <w:b/>
                <w:bCs/>
                <w:sz w:val="24"/>
                <w:szCs w:val="24"/>
              </w:rPr>
              <w:t>Содержание компетенции</w:t>
            </w:r>
          </w:p>
        </w:tc>
      </w:tr>
      <w:tr w:rsidR="00184B5F" w14:paraId="0EA243F3" w14:textId="77777777">
        <w:tc>
          <w:tcPr>
            <w:tcW w:w="2502" w:type="dxa"/>
            <w:tcBorders>
              <w:top w:val="single" w:sz="4" w:space="0" w:color="000000"/>
              <w:left w:val="single" w:sz="4" w:space="0" w:color="000000"/>
              <w:bottom w:val="single" w:sz="4" w:space="0" w:color="000000"/>
              <w:right w:val="single" w:sz="4" w:space="0" w:color="000000"/>
            </w:tcBorders>
          </w:tcPr>
          <w:p w14:paraId="3C15E31E" w14:textId="77777777" w:rsidR="00184B5F" w:rsidRDefault="00000000">
            <w:pPr>
              <w:widowControl w:val="0"/>
              <w:rPr>
                <w:sz w:val="24"/>
                <w:szCs w:val="24"/>
              </w:rPr>
            </w:pPr>
            <w:r>
              <w:rPr>
                <w:color w:val="333333"/>
                <w:sz w:val="24"/>
                <w:szCs w:val="24"/>
              </w:rPr>
              <w:t>Назначение лечения пациентам с хирургическими заболеваниями и (или) состояниями, контроль его эффективности и безопасности B/02.8</w:t>
            </w:r>
          </w:p>
        </w:tc>
        <w:tc>
          <w:tcPr>
            <w:tcW w:w="1325" w:type="dxa"/>
            <w:tcBorders>
              <w:top w:val="single" w:sz="4" w:space="0" w:color="000000"/>
              <w:left w:val="single" w:sz="4" w:space="0" w:color="000000"/>
              <w:bottom w:val="single" w:sz="4" w:space="0" w:color="000000"/>
              <w:right w:val="single" w:sz="4" w:space="0" w:color="000000"/>
            </w:tcBorders>
          </w:tcPr>
          <w:p w14:paraId="2EB6BD75" w14:textId="77777777" w:rsidR="00184B5F" w:rsidRDefault="00000000">
            <w:pPr>
              <w:widowControl w:val="0"/>
              <w:rPr>
                <w:sz w:val="24"/>
                <w:szCs w:val="24"/>
              </w:rPr>
            </w:pPr>
            <w:r>
              <w:rPr>
                <w:sz w:val="24"/>
                <w:szCs w:val="24"/>
              </w:rPr>
              <w:t>ПК-6</w:t>
            </w:r>
          </w:p>
        </w:tc>
        <w:tc>
          <w:tcPr>
            <w:tcW w:w="5528" w:type="dxa"/>
            <w:tcBorders>
              <w:top w:val="single" w:sz="4" w:space="0" w:color="000000"/>
              <w:left w:val="single" w:sz="4" w:space="0" w:color="000000"/>
              <w:bottom w:val="single" w:sz="4" w:space="0" w:color="000000"/>
              <w:right w:val="single" w:sz="4" w:space="0" w:color="000000"/>
            </w:tcBorders>
          </w:tcPr>
          <w:p w14:paraId="338EF6E3" w14:textId="77777777" w:rsidR="00184B5F" w:rsidRDefault="00000000">
            <w:pPr>
              <w:widowControl w:val="0"/>
              <w:rPr>
                <w:sz w:val="24"/>
                <w:szCs w:val="24"/>
              </w:rPr>
            </w:pPr>
            <w:r>
              <w:rPr>
                <w:color w:val="212529"/>
                <w:spacing w:val="-2"/>
                <w:sz w:val="24"/>
                <w:szCs w:val="24"/>
                <w:shd w:val="clear" w:color="auto" w:fill="FFFFFF"/>
              </w:rPr>
              <w:t>готовность к ведению и лечению пациентов, нуждающихся в оказании хирургической медицинской помощи</w:t>
            </w:r>
          </w:p>
        </w:tc>
      </w:tr>
    </w:tbl>
    <w:p w14:paraId="021580D2" w14:textId="77777777" w:rsidR="00184B5F" w:rsidRDefault="00184B5F">
      <w:pPr>
        <w:tabs>
          <w:tab w:val="left" w:pos="284"/>
          <w:tab w:val="left" w:pos="1134"/>
          <w:tab w:val="left" w:pos="1657"/>
        </w:tabs>
        <w:spacing w:before="8" w:line="235" w:lineRule="auto"/>
        <w:jc w:val="both"/>
        <w:rPr>
          <w:sz w:val="24"/>
          <w:szCs w:val="24"/>
        </w:rPr>
      </w:pPr>
    </w:p>
    <w:tbl>
      <w:tblPr>
        <w:tblW w:w="5000" w:type="pct"/>
        <w:tblLayout w:type="fixed"/>
        <w:tblLook w:val="04A0" w:firstRow="1" w:lastRow="0" w:firstColumn="1" w:lastColumn="0" w:noHBand="0" w:noVBand="1"/>
      </w:tblPr>
      <w:tblGrid>
        <w:gridCol w:w="1628"/>
        <w:gridCol w:w="1367"/>
        <w:gridCol w:w="1900"/>
        <w:gridCol w:w="2050"/>
        <w:gridCol w:w="2400"/>
      </w:tblGrid>
      <w:tr w:rsidR="00184B5F" w14:paraId="1FA12615" w14:textId="77777777">
        <w:trPr>
          <w:tblHeader/>
        </w:trPr>
        <w:tc>
          <w:tcPr>
            <w:tcW w:w="1630" w:type="dxa"/>
            <w:vMerge w:val="restart"/>
            <w:tcBorders>
              <w:top w:val="single" w:sz="4" w:space="0" w:color="000000"/>
              <w:left w:val="single" w:sz="4" w:space="0" w:color="000000"/>
              <w:bottom w:val="single" w:sz="4" w:space="0" w:color="000000"/>
              <w:right w:val="single" w:sz="4" w:space="0" w:color="000000"/>
            </w:tcBorders>
            <w:vAlign w:val="center"/>
          </w:tcPr>
          <w:p w14:paraId="0DFBACF8" w14:textId="77777777" w:rsidR="00184B5F" w:rsidRDefault="00000000">
            <w:pPr>
              <w:pStyle w:val="af1"/>
              <w:widowControl w:val="0"/>
              <w:jc w:val="center"/>
              <w:rPr>
                <w:b/>
                <w:bCs/>
              </w:rPr>
            </w:pPr>
            <w:r>
              <w:rPr>
                <w:b/>
                <w:bCs/>
              </w:rPr>
              <w:t>Виды деятельности</w:t>
            </w:r>
          </w:p>
          <w:p w14:paraId="0B274DD0" w14:textId="77777777" w:rsidR="00184B5F" w:rsidRDefault="00184B5F">
            <w:pPr>
              <w:widowControl w:val="0"/>
              <w:jc w:val="center"/>
              <w:rPr>
                <w:rFonts w:eastAsia="Tahoma"/>
                <w:b/>
                <w:sz w:val="24"/>
                <w:szCs w:val="24"/>
                <w:lang w:eastAsia="en-US"/>
              </w:rPr>
            </w:pPr>
          </w:p>
        </w:tc>
        <w:tc>
          <w:tcPr>
            <w:tcW w:w="1368" w:type="dxa"/>
            <w:vMerge w:val="restart"/>
            <w:tcBorders>
              <w:top w:val="single" w:sz="4" w:space="0" w:color="000000"/>
              <w:left w:val="single" w:sz="4" w:space="0" w:color="000000"/>
              <w:bottom w:val="single" w:sz="4" w:space="0" w:color="000000"/>
              <w:right w:val="single" w:sz="4" w:space="0" w:color="000000"/>
            </w:tcBorders>
          </w:tcPr>
          <w:p w14:paraId="7DE0D304" w14:textId="77777777" w:rsidR="00184B5F" w:rsidRDefault="00000000">
            <w:pPr>
              <w:widowControl w:val="0"/>
              <w:jc w:val="center"/>
              <w:rPr>
                <w:rFonts w:eastAsia="Tahoma"/>
                <w:b/>
                <w:sz w:val="24"/>
                <w:szCs w:val="24"/>
                <w:lang w:eastAsia="en-US"/>
              </w:rPr>
            </w:pPr>
            <w:r>
              <w:rPr>
                <w:rFonts w:eastAsia="Tahoma"/>
                <w:b/>
                <w:sz w:val="24"/>
                <w:szCs w:val="24"/>
                <w:lang w:eastAsia="en-US"/>
              </w:rPr>
              <w:t>Код и наименование компетенции</w:t>
            </w:r>
          </w:p>
          <w:p w14:paraId="350C31F8" w14:textId="77777777" w:rsidR="00184B5F" w:rsidRDefault="00000000">
            <w:pPr>
              <w:widowControl w:val="0"/>
              <w:jc w:val="center"/>
              <w:rPr>
                <w:rFonts w:eastAsia="Tahoma"/>
                <w:b/>
                <w:sz w:val="24"/>
                <w:szCs w:val="24"/>
                <w:lang w:eastAsia="en-US"/>
              </w:rPr>
            </w:pPr>
            <w:r>
              <w:rPr>
                <w:rFonts w:eastAsia="Tahoma"/>
                <w:b/>
                <w:sz w:val="24"/>
                <w:szCs w:val="24"/>
                <w:lang w:eastAsia="en-US"/>
              </w:rPr>
              <w:t>(трудовые функции)</w:t>
            </w:r>
          </w:p>
        </w:tc>
        <w:tc>
          <w:tcPr>
            <w:tcW w:w="6357" w:type="dxa"/>
            <w:gridSpan w:val="3"/>
            <w:tcBorders>
              <w:top w:val="single" w:sz="4" w:space="0" w:color="000000"/>
              <w:left w:val="single" w:sz="4" w:space="0" w:color="000000"/>
              <w:bottom w:val="single" w:sz="4" w:space="0" w:color="000000"/>
              <w:right w:val="single" w:sz="4" w:space="0" w:color="000000"/>
            </w:tcBorders>
          </w:tcPr>
          <w:p w14:paraId="2FE5D821" w14:textId="77777777" w:rsidR="00184B5F" w:rsidRDefault="00000000">
            <w:pPr>
              <w:widowControl w:val="0"/>
              <w:jc w:val="center"/>
              <w:rPr>
                <w:rFonts w:eastAsia="Tahoma"/>
                <w:b/>
                <w:sz w:val="24"/>
                <w:szCs w:val="24"/>
                <w:lang w:eastAsia="en-US"/>
              </w:rPr>
            </w:pPr>
            <w:r>
              <w:rPr>
                <w:rFonts w:eastAsia="Tahoma"/>
                <w:b/>
                <w:sz w:val="24"/>
                <w:szCs w:val="24"/>
                <w:lang w:eastAsia="en-US"/>
              </w:rPr>
              <w:t>Показатели освоения компетенции (трудовой функции)</w:t>
            </w:r>
          </w:p>
        </w:tc>
      </w:tr>
      <w:tr w:rsidR="00184B5F" w14:paraId="05EB5486" w14:textId="77777777">
        <w:trPr>
          <w:tblHeader/>
        </w:trPr>
        <w:tc>
          <w:tcPr>
            <w:tcW w:w="1630" w:type="dxa"/>
            <w:vMerge/>
            <w:tcBorders>
              <w:left w:val="single" w:sz="4" w:space="0" w:color="000000"/>
              <w:bottom w:val="single" w:sz="4" w:space="0" w:color="000000"/>
              <w:right w:val="single" w:sz="4" w:space="0" w:color="000000"/>
            </w:tcBorders>
          </w:tcPr>
          <w:p w14:paraId="043EC109" w14:textId="77777777" w:rsidR="00184B5F" w:rsidRDefault="00184B5F">
            <w:pPr>
              <w:widowControl w:val="0"/>
              <w:rPr>
                <w:rFonts w:eastAsia="Arial"/>
                <w:sz w:val="24"/>
                <w:szCs w:val="24"/>
              </w:rPr>
            </w:pPr>
          </w:p>
        </w:tc>
        <w:tc>
          <w:tcPr>
            <w:tcW w:w="1368" w:type="dxa"/>
            <w:vMerge/>
            <w:tcBorders>
              <w:top w:val="single" w:sz="4" w:space="0" w:color="000000"/>
              <w:left w:val="single" w:sz="4" w:space="0" w:color="000000"/>
              <w:bottom w:val="single" w:sz="4" w:space="0" w:color="000000"/>
              <w:right w:val="single" w:sz="4" w:space="0" w:color="000000"/>
            </w:tcBorders>
          </w:tcPr>
          <w:p w14:paraId="76801BBB" w14:textId="77777777" w:rsidR="00184B5F" w:rsidRDefault="00184B5F">
            <w:pPr>
              <w:widowControl w:val="0"/>
              <w:rPr>
                <w:rFonts w:eastAsia="Arial"/>
                <w:sz w:val="24"/>
                <w:szCs w:val="24"/>
              </w:rPr>
            </w:pPr>
          </w:p>
        </w:tc>
        <w:tc>
          <w:tcPr>
            <w:tcW w:w="1902" w:type="dxa"/>
            <w:tcBorders>
              <w:top w:val="single" w:sz="4" w:space="0" w:color="000000"/>
              <w:left w:val="single" w:sz="4" w:space="0" w:color="000000"/>
              <w:bottom w:val="single" w:sz="4" w:space="0" w:color="000000"/>
              <w:right w:val="single" w:sz="4" w:space="0" w:color="000000"/>
            </w:tcBorders>
            <w:vAlign w:val="center"/>
          </w:tcPr>
          <w:p w14:paraId="2BB4CE3E" w14:textId="77777777" w:rsidR="00184B5F" w:rsidRDefault="00000000">
            <w:pPr>
              <w:widowControl w:val="0"/>
              <w:jc w:val="center"/>
              <w:rPr>
                <w:rFonts w:eastAsia="Arial"/>
                <w:sz w:val="24"/>
                <w:szCs w:val="24"/>
              </w:rPr>
            </w:pPr>
            <w:r>
              <w:rPr>
                <w:rFonts w:eastAsia="Arial"/>
                <w:b/>
                <w:bCs/>
                <w:sz w:val="24"/>
                <w:szCs w:val="24"/>
              </w:rPr>
              <w:t>Знания</w:t>
            </w:r>
          </w:p>
        </w:tc>
        <w:tc>
          <w:tcPr>
            <w:tcW w:w="2052" w:type="dxa"/>
            <w:tcBorders>
              <w:top w:val="single" w:sz="4" w:space="0" w:color="000000"/>
              <w:left w:val="single" w:sz="4" w:space="0" w:color="000000"/>
              <w:bottom w:val="single" w:sz="4" w:space="0" w:color="000000"/>
              <w:right w:val="single" w:sz="4" w:space="0" w:color="000000"/>
            </w:tcBorders>
            <w:vAlign w:val="center"/>
          </w:tcPr>
          <w:p w14:paraId="5258FD5C" w14:textId="77777777" w:rsidR="00184B5F" w:rsidRDefault="00000000">
            <w:pPr>
              <w:widowControl w:val="0"/>
              <w:jc w:val="center"/>
              <w:rPr>
                <w:rFonts w:eastAsia="Arial"/>
                <w:sz w:val="24"/>
                <w:szCs w:val="24"/>
              </w:rPr>
            </w:pPr>
            <w:r>
              <w:rPr>
                <w:rFonts w:eastAsia="Arial"/>
                <w:b/>
                <w:bCs/>
                <w:sz w:val="24"/>
                <w:szCs w:val="24"/>
              </w:rPr>
              <w:t>Умения</w:t>
            </w:r>
          </w:p>
        </w:tc>
        <w:tc>
          <w:tcPr>
            <w:tcW w:w="2403" w:type="dxa"/>
            <w:tcBorders>
              <w:top w:val="single" w:sz="4" w:space="0" w:color="000000"/>
              <w:left w:val="single" w:sz="4" w:space="0" w:color="000000"/>
              <w:bottom w:val="single" w:sz="4" w:space="0" w:color="000000"/>
              <w:right w:val="single" w:sz="4" w:space="0" w:color="000000"/>
            </w:tcBorders>
            <w:vAlign w:val="center"/>
          </w:tcPr>
          <w:p w14:paraId="3AFC8E49" w14:textId="77777777" w:rsidR="00184B5F" w:rsidRDefault="00000000">
            <w:pPr>
              <w:widowControl w:val="0"/>
              <w:jc w:val="center"/>
              <w:rPr>
                <w:rFonts w:eastAsia="Arial"/>
                <w:sz w:val="24"/>
                <w:szCs w:val="24"/>
              </w:rPr>
            </w:pPr>
            <w:r>
              <w:rPr>
                <w:rFonts w:eastAsia="Arial"/>
                <w:b/>
                <w:bCs/>
                <w:sz w:val="24"/>
                <w:szCs w:val="24"/>
              </w:rPr>
              <w:t>Практический опыт</w:t>
            </w:r>
          </w:p>
        </w:tc>
      </w:tr>
      <w:tr w:rsidR="00184B5F" w14:paraId="191B6AE6" w14:textId="77777777">
        <w:tc>
          <w:tcPr>
            <w:tcW w:w="1630" w:type="dxa"/>
            <w:tcBorders>
              <w:top w:val="single" w:sz="4" w:space="0" w:color="000000"/>
              <w:left w:val="single" w:sz="4" w:space="0" w:color="000000"/>
              <w:bottom w:val="single" w:sz="4" w:space="0" w:color="000000"/>
              <w:right w:val="single" w:sz="4" w:space="0" w:color="000000"/>
            </w:tcBorders>
          </w:tcPr>
          <w:p w14:paraId="30164F87" w14:textId="77777777" w:rsidR="00184B5F" w:rsidRDefault="00000000">
            <w:pPr>
              <w:widowControl w:val="0"/>
              <w:rPr>
                <w:sz w:val="24"/>
                <w:szCs w:val="24"/>
              </w:rPr>
            </w:pPr>
            <w:r>
              <w:rPr>
                <w:color w:val="000000"/>
                <w:sz w:val="24"/>
                <w:szCs w:val="24"/>
              </w:rPr>
              <w:t>Лечебная деятельность</w:t>
            </w:r>
          </w:p>
        </w:tc>
        <w:tc>
          <w:tcPr>
            <w:tcW w:w="1368" w:type="dxa"/>
            <w:tcBorders>
              <w:top w:val="single" w:sz="4" w:space="0" w:color="000000"/>
              <w:left w:val="single" w:sz="4" w:space="0" w:color="000000"/>
              <w:bottom w:val="single" w:sz="4" w:space="0" w:color="000000"/>
              <w:right w:val="single" w:sz="4" w:space="0" w:color="000000"/>
            </w:tcBorders>
          </w:tcPr>
          <w:p w14:paraId="62F5C662" w14:textId="77777777" w:rsidR="00184B5F" w:rsidRDefault="00000000">
            <w:pPr>
              <w:widowControl w:val="0"/>
              <w:rPr>
                <w:sz w:val="24"/>
                <w:szCs w:val="24"/>
              </w:rPr>
            </w:pPr>
            <w:r>
              <w:rPr>
                <w:color w:val="000000"/>
                <w:sz w:val="24"/>
                <w:szCs w:val="24"/>
              </w:rPr>
              <w:t xml:space="preserve">ПК-6/ </w:t>
            </w:r>
            <w:r>
              <w:rPr>
                <w:color w:val="333333"/>
                <w:sz w:val="24"/>
                <w:szCs w:val="24"/>
              </w:rPr>
              <w:t>B/02.8</w:t>
            </w:r>
          </w:p>
        </w:tc>
        <w:tc>
          <w:tcPr>
            <w:tcW w:w="1902" w:type="dxa"/>
            <w:tcBorders>
              <w:top w:val="single" w:sz="4" w:space="0" w:color="000000"/>
              <w:left w:val="single" w:sz="4" w:space="0" w:color="000000"/>
              <w:bottom w:val="single" w:sz="4" w:space="0" w:color="000000"/>
              <w:right w:val="single" w:sz="4" w:space="0" w:color="000000"/>
            </w:tcBorders>
          </w:tcPr>
          <w:p w14:paraId="09C87D5D" w14:textId="77777777" w:rsidR="00184B5F" w:rsidRDefault="00000000">
            <w:pPr>
              <w:rPr>
                <w:color w:val="333333"/>
                <w:sz w:val="24"/>
                <w:szCs w:val="24"/>
              </w:rPr>
            </w:pPr>
            <w:r>
              <w:rPr>
                <w:color w:val="333333"/>
                <w:sz w:val="24"/>
                <w:szCs w:val="24"/>
              </w:rPr>
              <w:t xml:space="preserve">Порядок оказания медицинской помощи взрослому населению по </w:t>
            </w:r>
            <w:r>
              <w:rPr>
                <w:color w:val="333333"/>
                <w:sz w:val="24"/>
                <w:szCs w:val="24"/>
              </w:rPr>
              <w:lastRenderedPageBreak/>
              <w:t>профилю "хирургия"</w:t>
            </w:r>
          </w:p>
          <w:p w14:paraId="6B7E1181" w14:textId="77777777" w:rsidR="00184B5F" w:rsidRDefault="00000000">
            <w:pPr>
              <w:rPr>
                <w:color w:val="333333"/>
                <w:sz w:val="24"/>
                <w:szCs w:val="24"/>
              </w:rPr>
            </w:pPr>
            <w:r>
              <w:rPr>
                <w:color w:val="333333"/>
                <w:sz w:val="24"/>
                <w:szCs w:val="24"/>
              </w:rPr>
              <w:t>Стандарты первичной медико-санитарной помощи, специализированной, в том числе высокотехнологичной, медицинской помощи пациентам с хирургическими заболеваниями и (или) состояниями</w:t>
            </w:r>
          </w:p>
          <w:p w14:paraId="5E726EF5" w14:textId="77777777" w:rsidR="00184B5F" w:rsidRDefault="00000000">
            <w:pPr>
              <w:rPr>
                <w:color w:val="333333"/>
                <w:sz w:val="24"/>
                <w:szCs w:val="24"/>
              </w:rPr>
            </w:pPr>
            <w:r>
              <w:rPr>
                <w:color w:val="333333"/>
                <w:sz w:val="24"/>
                <w:szCs w:val="24"/>
              </w:rPr>
              <w:t>Клинические рекомендации (протоколы лечения) по вопросам оказания медицинской помощи пациентам с хирургическими заболеваниями и (или) состояниями</w:t>
            </w:r>
          </w:p>
          <w:p w14:paraId="671798D3" w14:textId="77777777" w:rsidR="00184B5F" w:rsidRDefault="00000000">
            <w:pPr>
              <w:rPr>
                <w:color w:val="333333"/>
                <w:sz w:val="24"/>
                <w:szCs w:val="24"/>
              </w:rPr>
            </w:pPr>
            <w:r>
              <w:rPr>
                <w:color w:val="333333"/>
                <w:sz w:val="24"/>
                <w:szCs w:val="24"/>
              </w:rPr>
              <w:t>Методы лечения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0F4EBF1B" w14:textId="77777777" w:rsidR="00184B5F" w:rsidRDefault="00000000">
            <w:pPr>
              <w:rPr>
                <w:color w:val="333333"/>
                <w:sz w:val="24"/>
                <w:szCs w:val="24"/>
              </w:rPr>
            </w:pPr>
            <w:r>
              <w:rPr>
                <w:color w:val="333333"/>
                <w:sz w:val="24"/>
                <w:szCs w:val="24"/>
              </w:rPr>
              <w:t>Принципы и методы обезболивания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5B062A3A" w14:textId="77777777" w:rsidR="00184B5F" w:rsidRDefault="00000000">
            <w:pPr>
              <w:rPr>
                <w:color w:val="333333"/>
                <w:sz w:val="24"/>
                <w:szCs w:val="24"/>
              </w:rPr>
            </w:pPr>
            <w:r>
              <w:rPr>
                <w:color w:val="333333"/>
                <w:sz w:val="24"/>
                <w:szCs w:val="24"/>
              </w:rPr>
              <w:t>Принципы и методы асептики и антисептики</w:t>
            </w:r>
          </w:p>
          <w:p w14:paraId="168ECE7C" w14:textId="77777777" w:rsidR="00184B5F" w:rsidRDefault="00000000">
            <w:pPr>
              <w:rPr>
                <w:color w:val="333333"/>
                <w:sz w:val="24"/>
                <w:szCs w:val="24"/>
              </w:rPr>
            </w:pPr>
            <w:r>
              <w:rPr>
                <w:color w:val="333333"/>
                <w:sz w:val="24"/>
                <w:szCs w:val="24"/>
              </w:rPr>
              <w:t>Характеристики современных шовных материалов и варианты их применения в хирургии в зависимости от основных характеристик (особенности иглы, особенности материала, сроки рассасывания)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7F943599" w14:textId="77777777" w:rsidR="00184B5F" w:rsidRDefault="00000000">
            <w:pPr>
              <w:rPr>
                <w:color w:val="333333"/>
                <w:sz w:val="24"/>
                <w:szCs w:val="24"/>
              </w:rPr>
            </w:pPr>
            <w:r>
              <w:rPr>
                <w:color w:val="333333"/>
                <w:sz w:val="24"/>
                <w:szCs w:val="24"/>
              </w:rPr>
              <w:t>Характеристики современных сетчатых эндопротезов и особенности их применения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73D92484" w14:textId="77777777" w:rsidR="00184B5F" w:rsidRDefault="00000000">
            <w:pPr>
              <w:rPr>
                <w:color w:val="333333"/>
                <w:sz w:val="24"/>
                <w:szCs w:val="24"/>
              </w:rPr>
            </w:pPr>
            <w:r>
              <w:rPr>
                <w:color w:val="333333"/>
                <w:sz w:val="24"/>
                <w:szCs w:val="24"/>
              </w:rPr>
              <w:t>Медицинские показания и медицинские противопоказания к оперативному лечению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6C5AD88E" w14:textId="77777777" w:rsidR="00184B5F" w:rsidRDefault="00000000">
            <w:pPr>
              <w:rPr>
                <w:color w:val="333333"/>
                <w:sz w:val="24"/>
                <w:szCs w:val="24"/>
              </w:rPr>
            </w:pPr>
            <w:r>
              <w:rPr>
                <w:color w:val="333333"/>
                <w:sz w:val="24"/>
                <w:szCs w:val="24"/>
              </w:rPr>
              <w:t>Принципы подготовки к операции и ведения послеоперационного периода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7432C27C" w14:textId="77777777" w:rsidR="00184B5F" w:rsidRDefault="00000000">
            <w:pPr>
              <w:rPr>
                <w:color w:val="333333"/>
                <w:sz w:val="24"/>
                <w:szCs w:val="24"/>
              </w:rPr>
            </w:pPr>
            <w:r>
              <w:rPr>
                <w:color w:val="333333"/>
                <w:sz w:val="24"/>
                <w:szCs w:val="24"/>
              </w:rPr>
              <w:t>Профилактика хирургических заболеваний и (или) состояний</w:t>
            </w:r>
          </w:p>
          <w:p w14:paraId="5A5BF579" w14:textId="77777777" w:rsidR="00184B5F" w:rsidRDefault="00000000">
            <w:pPr>
              <w:rPr>
                <w:color w:val="333333"/>
                <w:sz w:val="24"/>
                <w:szCs w:val="24"/>
              </w:rPr>
            </w:pPr>
            <w:r>
              <w:rPr>
                <w:color w:val="333333"/>
                <w:sz w:val="24"/>
                <w:szCs w:val="24"/>
              </w:rPr>
              <w:t>Основы иммунологии, микробиологии</w:t>
            </w:r>
          </w:p>
          <w:p w14:paraId="14E5087D" w14:textId="77777777" w:rsidR="00184B5F" w:rsidRDefault="00000000">
            <w:pPr>
              <w:rPr>
                <w:color w:val="333333"/>
                <w:sz w:val="24"/>
                <w:szCs w:val="24"/>
              </w:rPr>
            </w:pPr>
            <w:r>
              <w:rPr>
                <w:color w:val="333333"/>
                <w:sz w:val="24"/>
                <w:szCs w:val="24"/>
              </w:rPr>
              <w:t>Техника хирургических вмешательств и лечебных манипуляций при хирургических заболеваниях и (или) состояниях:</w:t>
            </w:r>
          </w:p>
          <w:p w14:paraId="31835B9C" w14:textId="77777777" w:rsidR="00184B5F" w:rsidRDefault="00000000">
            <w:pPr>
              <w:rPr>
                <w:color w:val="333333"/>
                <w:sz w:val="24"/>
                <w:szCs w:val="24"/>
              </w:rPr>
            </w:pPr>
            <w:r>
              <w:rPr>
                <w:color w:val="333333"/>
                <w:sz w:val="24"/>
                <w:szCs w:val="24"/>
              </w:rPr>
              <w:t>лапароскопическая холецистостомия;</w:t>
            </w:r>
          </w:p>
          <w:p w14:paraId="175E2BFE" w14:textId="77777777" w:rsidR="00184B5F" w:rsidRDefault="00000000">
            <w:pPr>
              <w:rPr>
                <w:color w:val="333333"/>
                <w:sz w:val="24"/>
                <w:szCs w:val="24"/>
              </w:rPr>
            </w:pPr>
            <w:r>
              <w:rPr>
                <w:color w:val="333333"/>
                <w:sz w:val="24"/>
                <w:szCs w:val="24"/>
              </w:rPr>
              <w:t>оперативное лечение пахово-бедренной грыжи с использованием видеоэндоскопических технологий</w:t>
            </w:r>
          </w:p>
          <w:p w14:paraId="12CA6B38" w14:textId="77777777" w:rsidR="00184B5F" w:rsidRDefault="00000000">
            <w:pPr>
              <w:rPr>
                <w:color w:val="333333"/>
                <w:sz w:val="24"/>
                <w:szCs w:val="24"/>
              </w:rPr>
            </w:pPr>
            <w:r>
              <w:rPr>
                <w:color w:val="333333"/>
                <w:sz w:val="24"/>
                <w:szCs w:val="24"/>
              </w:rPr>
              <w:t>Хирургический инструментарий, применяемый при различных хирургических операциях</w:t>
            </w:r>
          </w:p>
          <w:p w14:paraId="7A8002CE" w14:textId="77777777" w:rsidR="00184B5F" w:rsidRDefault="00000000">
            <w:pPr>
              <w:rPr>
                <w:color w:val="333333"/>
                <w:sz w:val="24"/>
                <w:szCs w:val="24"/>
              </w:rPr>
            </w:pPr>
            <w:r>
              <w:rPr>
                <w:color w:val="333333"/>
                <w:sz w:val="24"/>
                <w:szCs w:val="24"/>
              </w:rPr>
              <w:t>Клиническая симптоматика пограничных заболеваний в хирургической клинике (урология, акушерство и гинекология, инфекционные болезни)</w:t>
            </w:r>
          </w:p>
          <w:p w14:paraId="1BF89345" w14:textId="77777777" w:rsidR="00184B5F" w:rsidRDefault="00000000">
            <w:pPr>
              <w:rPr>
                <w:color w:val="333333"/>
                <w:sz w:val="24"/>
                <w:szCs w:val="24"/>
              </w:rPr>
            </w:pPr>
            <w:r>
              <w:rPr>
                <w:color w:val="333333"/>
                <w:sz w:val="24"/>
                <w:szCs w:val="24"/>
              </w:rPr>
              <w:t>Методы лечения основных соматических и инфекционных заболеваний и патологических состояний у пациентов с хирургическими заболеваниями и (или) состояниями</w:t>
            </w:r>
          </w:p>
          <w:p w14:paraId="2A36906A" w14:textId="77777777" w:rsidR="00184B5F" w:rsidRDefault="00000000">
            <w:pPr>
              <w:rPr>
                <w:color w:val="333333"/>
                <w:sz w:val="24"/>
                <w:szCs w:val="24"/>
              </w:rPr>
            </w:pPr>
            <w:r>
              <w:rPr>
                <w:color w:val="333333"/>
                <w:sz w:val="24"/>
                <w:szCs w:val="24"/>
              </w:rPr>
              <w:t>Механизм действия основных групп лекарственных веществ; медицинские показания и медицинские противопоказания к их применению; осложнения, вызванные их применением</w:t>
            </w:r>
          </w:p>
          <w:p w14:paraId="0A4EFDE4" w14:textId="77777777" w:rsidR="00184B5F" w:rsidRDefault="00000000">
            <w:pPr>
              <w:rPr>
                <w:color w:val="333333"/>
                <w:sz w:val="24"/>
                <w:szCs w:val="24"/>
              </w:rPr>
            </w:pPr>
            <w:r>
              <w:rPr>
                <w:color w:val="333333"/>
                <w:sz w:val="24"/>
                <w:szCs w:val="24"/>
              </w:rPr>
              <w:t>Основы лечебного питания, принципы диетотерапии хирургических пациентов при предоперационной подготовке и в послеоперационный период</w:t>
            </w:r>
          </w:p>
          <w:p w14:paraId="136EBCF8" w14:textId="77777777" w:rsidR="00184B5F" w:rsidRDefault="00000000">
            <w:pPr>
              <w:rPr>
                <w:color w:val="333333"/>
                <w:sz w:val="24"/>
                <w:szCs w:val="24"/>
              </w:rPr>
            </w:pPr>
            <w:r>
              <w:rPr>
                <w:color w:val="333333"/>
                <w:sz w:val="24"/>
                <w:szCs w:val="24"/>
              </w:rPr>
              <w:t>Основы рентгенологии, радиологии, эндоскопии, ультразвуковой диагностики у пациентов с хирургическими заболеваниями и (или) состояниями</w:t>
            </w:r>
          </w:p>
          <w:p w14:paraId="1A541EDB" w14:textId="77777777" w:rsidR="00184B5F" w:rsidRDefault="00000000">
            <w:pPr>
              <w:rPr>
                <w:color w:val="333333"/>
                <w:sz w:val="24"/>
                <w:szCs w:val="24"/>
              </w:rPr>
            </w:pPr>
            <w:r>
              <w:rPr>
                <w:color w:val="333333"/>
                <w:sz w:val="24"/>
                <w:szCs w:val="24"/>
              </w:rPr>
              <w:t>Оперативная хирургия основных областей тела (головы, шеи, грудной клетки, передней брюшной стенки и брюшной полости, верхних и нижних конечностей)</w:t>
            </w:r>
          </w:p>
          <w:p w14:paraId="28308A35" w14:textId="77777777" w:rsidR="00184B5F" w:rsidRDefault="00000000">
            <w:pPr>
              <w:rPr>
                <w:sz w:val="24"/>
                <w:szCs w:val="24"/>
              </w:rPr>
            </w:pPr>
            <w:r>
              <w:rPr>
                <w:color w:val="333333"/>
                <w:sz w:val="24"/>
                <w:szCs w:val="24"/>
              </w:rPr>
              <w:t>Применение немедикаментозного лечения пациентов с хирургическими заболеваниями и (или) состояниями</w:t>
            </w:r>
          </w:p>
        </w:tc>
        <w:tc>
          <w:tcPr>
            <w:tcW w:w="2052" w:type="dxa"/>
            <w:tcBorders>
              <w:top w:val="single" w:sz="4" w:space="0" w:color="000000"/>
              <w:left w:val="single" w:sz="4" w:space="0" w:color="000000"/>
              <w:bottom w:val="single" w:sz="4" w:space="0" w:color="000000"/>
              <w:right w:val="single" w:sz="4" w:space="0" w:color="000000"/>
            </w:tcBorders>
          </w:tcPr>
          <w:p w14:paraId="6932D424" w14:textId="77777777" w:rsidR="00184B5F" w:rsidRDefault="00000000">
            <w:pPr>
              <w:rPr>
                <w:color w:val="333333"/>
                <w:sz w:val="24"/>
                <w:szCs w:val="24"/>
              </w:rPr>
            </w:pPr>
            <w:r>
              <w:rPr>
                <w:color w:val="333333"/>
                <w:sz w:val="24"/>
                <w:szCs w:val="24"/>
              </w:rPr>
              <w:lastRenderedPageBreak/>
              <w:t xml:space="preserve">Разрабатывать план лечения пациентов с хирургическими заболеваниями и (или) </w:t>
            </w:r>
            <w:r>
              <w:rPr>
                <w:color w:val="333333"/>
                <w:sz w:val="24"/>
                <w:szCs w:val="24"/>
              </w:rPr>
              <w:lastRenderedPageBreak/>
              <w:t>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5E014E74" w14:textId="77777777" w:rsidR="00184B5F" w:rsidRDefault="00000000">
            <w:pPr>
              <w:rPr>
                <w:color w:val="333333"/>
                <w:sz w:val="24"/>
                <w:szCs w:val="24"/>
              </w:rPr>
            </w:pPr>
            <w:r>
              <w:rPr>
                <w:color w:val="333333"/>
                <w:sz w:val="24"/>
                <w:szCs w:val="24"/>
              </w:rPr>
              <w:t>Определять медицинские показания для направления пациентов с хирургическими заболеваниями и (или) состояниями для оказания специализированной медицинской помощи по другому профилю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732BAF20" w14:textId="77777777" w:rsidR="00184B5F" w:rsidRDefault="00000000">
            <w:pPr>
              <w:rPr>
                <w:color w:val="333333"/>
                <w:sz w:val="24"/>
                <w:szCs w:val="24"/>
              </w:rPr>
            </w:pPr>
            <w:r>
              <w:rPr>
                <w:color w:val="333333"/>
                <w:sz w:val="24"/>
                <w:szCs w:val="24"/>
              </w:rPr>
              <w:t>Определять группу крови, проводить пробы на совместимость и выполнять внутривенное переливание крови и ее компонентов, выявлять возможные трансфузионные реакции и осложнения и проводить борьбу с ними</w:t>
            </w:r>
          </w:p>
          <w:p w14:paraId="6DEA498C" w14:textId="77777777" w:rsidR="00184B5F" w:rsidRDefault="00000000">
            <w:pPr>
              <w:rPr>
                <w:color w:val="333333"/>
                <w:sz w:val="24"/>
                <w:szCs w:val="24"/>
              </w:rPr>
            </w:pPr>
            <w:r>
              <w:rPr>
                <w:color w:val="333333"/>
                <w:sz w:val="24"/>
                <w:szCs w:val="24"/>
              </w:rPr>
              <w:t>Обосновывать план и тактику ведения пациентов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5014617E" w14:textId="77777777" w:rsidR="00184B5F" w:rsidRDefault="00000000">
            <w:pPr>
              <w:rPr>
                <w:color w:val="333333"/>
                <w:sz w:val="24"/>
                <w:szCs w:val="24"/>
              </w:rPr>
            </w:pPr>
            <w:r>
              <w:rPr>
                <w:color w:val="333333"/>
                <w:sz w:val="24"/>
                <w:szCs w:val="24"/>
              </w:rPr>
              <w:t>Разрабатывать план подготовки пациентов с хирургическими заболеваниями и (или) состояниями к экстренной или плановой операции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38ECEC53" w14:textId="77777777" w:rsidR="00184B5F" w:rsidRDefault="00000000">
            <w:pPr>
              <w:rPr>
                <w:color w:val="333333"/>
                <w:sz w:val="24"/>
                <w:szCs w:val="24"/>
              </w:rPr>
            </w:pPr>
            <w:r>
              <w:rPr>
                <w:color w:val="333333"/>
                <w:sz w:val="24"/>
                <w:szCs w:val="24"/>
              </w:rPr>
              <w:t>Обосновывать выбор оптимального метода хирургического вмешательства у пациентов с хирургическими заболеваниями и (или) состояниями с учетом клинической картины заболевания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743305EA" w14:textId="77777777" w:rsidR="00184B5F" w:rsidRDefault="00000000">
            <w:pPr>
              <w:rPr>
                <w:color w:val="333333"/>
                <w:sz w:val="24"/>
                <w:szCs w:val="24"/>
              </w:rPr>
            </w:pPr>
            <w:r>
              <w:rPr>
                <w:color w:val="333333"/>
                <w:sz w:val="24"/>
                <w:szCs w:val="24"/>
              </w:rPr>
              <w:t>Обосновывать методику обезболивания при выполнении хирургических вмешательств</w:t>
            </w:r>
          </w:p>
          <w:p w14:paraId="6476D313" w14:textId="77777777" w:rsidR="00184B5F" w:rsidRDefault="00000000">
            <w:pPr>
              <w:rPr>
                <w:color w:val="333333"/>
                <w:sz w:val="24"/>
                <w:szCs w:val="24"/>
              </w:rPr>
            </w:pPr>
            <w:r>
              <w:rPr>
                <w:color w:val="333333"/>
                <w:sz w:val="24"/>
                <w:szCs w:val="24"/>
              </w:rPr>
              <w:t>Осуществлять направление пациентов в первичный онкологический кабинет (отделение) для оказания ему первичной медико-санитарной помощи по профилю "онкология" в соответствии с порядком оказания медицинской помощи по профилю "онкология" в случае подозрения или выявления онкологического заболевания в ходе оказания медицинской помощи взрослому населению по профилю "хирургия"</w:t>
            </w:r>
          </w:p>
          <w:p w14:paraId="3D8C5D7D" w14:textId="77777777" w:rsidR="00184B5F" w:rsidRDefault="00000000">
            <w:pPr>
              <w:rPr>
                <w:color w:val="333333"/>
                <w:sz w:val="24"/>
                <w:szCs w:val="24"/>
              </w:rPr>
            </w:pPr>
            <w:r>
              <w:rPr>
                <w:color w:val="333333"/>
                <w:sz w:val="24"/>
                <w:szCs w:val="24"/>
              </w:rPr>
              <w:t>Разрабатывать план послеоперационного ведения пациентов с хирургическими заболеваниями и (или) состояниями, проводить профилактику или лечение послеоперационных осложнений в соответствии с действующими клиническими рекомендациями (протоколами лечения) по вопросам оказания медицинской помощи, порядками оказания медицинской помощи, с учетом стандартов медицинской помощи</w:t>
            </w:r>
          </w:p>
          <w:p w14:paraId="4CEB593B" w14:textId="77777777" w:rsidR="00184B5F" w:rsidRDefault="00000000">
            <w:pPr>
              <w:rPr>
                <w:color w:val="333333"/>
                <w:sz w:val="24"/>
                <w:szCs w:val="24"/>
              </w:rPr>
            </w:pPr>
            <w:r>
              <w:rPr>
                <w:color w:val="333333"/>
                <w:sz w:val="24"/>
                <w:szCs w:val="24"/>
              </w:rPr>
              <w:t>Предотвращать или устранять осложнения, побочные действия, нежелательные реакции, в том числе серьезные и непредвиденные, возникшие у пациентов с хирургическими заболеваниями и (или) состояниями в результате диагностических или лечебных манипуляций, применения лекарственных препаратов и (или) медицинских изделий, немедикаментозного лечения, хирургических вмешательств</w:t>
            </w:r>
          </w:p>
          <w:p w14:paraId="7BCAF795" w14:textId="77777777" w:rsidR="00184B5F" w:rsidRDefault="00000000">
            <w:pPr>
              <w:rPr>
                <w:color w:val="333333"/>
                <w:sz w:val="24"/>
                <w:szCs w:val="24"/>
              </w:rPr>
            </w:pPr>
            <w:r>
              <w:rPr>
                <w:color w:val="333333"/>
                <w:sz w:val="24"/>
                <w:szCs w:val="24"/>
              </w:rPr>
              <w:t>Проводить мониторинг заболевания и (или) состояния пациента с хирургическими заболеваниями и (или) состояниями, корректировать план лечения в зависимости от особенностей течения</w:t>
            </w:r>
          </w:p>
          <w:p w14:paraId="34891673" w14:textId="77777777" w:rsidR="00184B5F" w:rsidRDefault="00000000">
            <w:pPr>
              <w:rPr>
                <w:color w:val="333333"/>
                <w:sz w:val="24"/>
                <w:szCs w:val="24"/>
              </w:rPr>
            </w:pPr>
            <w:r>
              <w:rPr>
                <w:color w:val="333333"/>
                <w:sz w:val="24"/>
                <w:szCs w:val="24"/>
              </w:rPr>
              <w:t>Назначать лекарственные препараты, изделия медицинского назначения и лечебное питание пациентам с хирургическими заболеваниями и (или) состояниями с учетом клинической картины заболевания в соответствии 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0A2F156B" w14:textId="77777777" w:rsidR="00184B5F" w:rsidRDefault="00000000">
            <w:pPr>
              <w:rPr>
                <w:color w:val="333333"/>
                <w:sz w:val="24"/>
                <w:szCs w:val="24"/>
              </w:rPr>
            </w:pPr>
            <w:r>
              <w:rPr>
                <w:color w:val="333333"/>
                <w:sz w:val="24"/>
                <w:szCs w:val="24"/>
              </w:rPr>
              <w:t>Назначать немедикаментозное лечение пациентам с хирургическими заболеваниями и (или) состояниями с учетом клинической картины заболевания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4B5562F7" w14:textId="77777777" w:rsidR="00184B5F" w:rsidRDefault="00000000">
            <w:pPr>
              <w:rPr>
                <w:color w:val="333333"/>
                <w:sz w:val="24"/>
                <w:szCs w:val="24"/>
              </w:rPr>
            </w:pPr>
            <w:r>
              <w:rPr>
                <w:color w:val="333333"/>
                <w:sz w:val="24"/>
                <w:szCs w:val="24"/>
              </w:rPr>
              <w:t>Проводить терапию при шоке и кровопотере</w:t>
            </w:r>
          </w:p>
          <w:p w14:paraId="25C2874E" w14:textId="77777777" w:rsidR="00184B5F" w:rsidRDefault="00000000">
            <w:pPr>
              <w:rPr>
                <w:color w:val="333333"/>
                <w:sz w:val="24"/>
                <w:szCs w:val="24"/>
              </w:rPr>
            </w:pPr>
            <w:r>
              <w:rPr>
                <w:color w:val="333333"/>
                <w:sz w:val="24"/>
                <w:szCs w:val="24"/>
              </w:rPr>
              <w:t>Анализировать действие лекарственных препаратов по совокупности их фармакологического воздействия на пациентов с хирургическими заболеваниями и (или) состояниями</w:t>
            </w:r>
          </w:p>
          <w:p w14:paraId="32CD928E" w14:textId="77777777" w:rsidR="00184B5F" w:rsidRDefault="00000000">
            <w:pPr>
              <w:rPr>
                <w:color w:val="333333"/>
                <w:sz w:val="24"/>
                <w:szCs w:val="24"/>
              </w:rPr>
            </w:pPr>
            <w:r>
              <w:rPr>
                <w:color w:val="333333"/>
                <w:sz w:val="24"/>
                <w:szCs w:val="24"/>
              </w:rPr>
              <w:t>Оценивать эффективность и безопасность применения лекарственных препаратов, медицинских изделий и лечебного питания у пациентов с хирургическими заболеваниями и (или) состояниями</w:t>
            </w:r>
          </w:p>
          <w:p w14:paraId="137C158D" w14:textId="77777777" w:rsidR="00184B5F" w:rsidRDefault="00000000">
            <w:pPr>
              <w:rPr>
                <w:color w:val="333333"/>
                <w:sz w:val="24"/>
                <w:szCs w:val="24"/>
              </w:rPr>
            </w:pPr>
            <w:r>
              <w:rPr>
                <w:color w:val="333333"/>
                <w:sz w:val="24"/>
                <w:szCs w:val="24"/>
              </w:rPr>
              <w:t>Оценивать эффективность и безопасность немедикаментозных методов лечения у пациентов с хирургическими заболеваниями и (или) состояниями</w:t>
            </w:r>
          </w:p>
          <w:p w14:paraId="1A536C09" w14:textId="77777777" w:rsidR="00184B5F" w:rsidRDefault="00000000">
            <w:pPr>
              <w:rPr>
                <w:color w:val="333333"/>
                <w:sz w:val="24"/>
                <w:szCs w:val="24"/>
              </w:rPr>
            </w:pPr>
            <w:r>
              <w:rPr>
                <w:color w:val="333333"/>
                <w:sz w:val="24"/>
                <w:szCs w:val="24"/>
              </w:rPr>
              <w:t>Назначать лечебное питание пациентам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0D645663" w14:textId="77777777" w:rsidR="00184B5F" w:rsidRDefault="00000000">
            <w:pPr>
              <w:rPr>
                <w:color w:val="333333"/>
                <w:sz w:val="24"/>
                <w:szCs w:val="24"/>
              </w:rPr>
            </w:pPr>
            <w:r>
              <w:rPr>
                <w:color w:val="333333"/>
                <w:sz w:val="24"/>
                <w:szCs w:val="24"/>
              </w:rPr>
              <w:t>Решать вопросы о трудоспособности пациента с хирургическими заболеваниями и (или) состояниями</w:t>
            </w:r>
          </w:p>
          <w:p w14:paraId="5D52C185" w14:textId="77777777" w:rsidR="00184B5F" w:rsidRDefault="00000000">
            <w:pPr>
              <w:rPr>
                <w:color w:val="333333"/>
                <w:sz w:val="24"/>
                <w:szCs w:val="24"/>
              </w:rPr>
            </w:pPr>
            <w:r>
              <w:rPr>
                <w:color w:val="333333"/>
                <w:sz w:val="24"/>
                <w:szCs w:val="24"/>
              </w:rPr>
              <w:t>Работать в составе операционной бригады в качестве ассистента</w:t>
            </w:r>
          </w:p>
          <w:p w14:paraId="4AD6F5F0" w14:textId="77777777" w:rsidR="00184B5F" w:rsidRDefault="00000000">
            <w:pPr>
              <w:rPr>
                <w:color w:val="333333"/>
                <w:sz w:val="24"/>
                <w:szCs w:val="24"/>
              </w:rPr>
            </w:pPr>
            <w:r>
              <w:rPr>
                <w:color w:val="333333"/>
                <w:sz w:val="24"/>
                <w:szCs w:val="24"/>
              </w:rPr>
              <w:t>Выполнять хирургические вмешательства и лечебные манипуляции при хирургических заболеваниях и (или) состояниях в стационарных условиях; Выявлять послеоперационные осложнения и проводить их коррекцию</w:t>
            </w:r>
          </w:p>
          <w:p w14:paraId="33A5E43C" w14:textId="77777777" w:rsidR="00184B5F" w:rsidRDefault="00000000">
            <w:pPr>
              <w:rPr>
                <w:sz w:val="24"/>
                <w:szCs w:val="24"/>
              </w:rPr>
            </w:pPr>
            <w:r>
              <w:rPr>
                <w:color w:val="333333"/>
                <w:sz w:val="24"/>
                <w:szCs w:val="24"/>
              </w:rPr>
              <w:t>Оказывать медицинскую помощь пациентам с хирургическими заболеваниями и (или) состояниями в неотложной форме, в том числе в чрезвычайных ситуациях</w:t>
            </w:r>
          </w:p>
        </w:tc>
        <w:tc>
          <w:tcPr>
            <w:tcW w:w="2403" w:type="dxa"/>
            <w:tcBorders>
              <w:top w:val="single" w:sz="4" w:space="0" w:color="000000"/>
              <w:left w:val="single" w:sz="4" w:space="0" w:color="000000"/>
              <w:bottom w:val="single" w:sz="4" w:space="0" w:color="000000"/>
              <w:right w:val="single" w:sz="4" w:space="0" w:color="000000"/>
            </w:tcBorders>
          </w:tcPr>
          <w:p w14:paraId="7E31A8C9" w14:textId="77777777" w:rsidR="00184B5F" w:rsidRDefault="00000000">
            <w:pPr>
              <w:rPr>
                <w:color w:val="333333"/>
                <w:sz w:val="24"/>
                <w:szCs w:val="24"/>
              </w:rPr>
            </w:pPr>
            <w:r>
              <w:rPr>
                <w:color w:val="333333"/>
                <w:sz w:val="24"/>
                <w:szCs w:val="24"/>
              </w:rPr>
              <w:lastRenderedPageBreak/>
              <w:t>Оценка тяжести состояния пациента с хирургическими заболеваниями и (или) состояниями</w:t>
            </w:r>
          </w:p>
          <w:p w14:paraId="522522CD" w14:textId="77777777" w:rsidR="00184B5F" w:rsidRDefault="00000000">
            <w:pPr>
              <w:rPr>
                <w:color w:val="333333"/>
                <w:sz w:val="24"/>
                <w:szCs w:val="24"/>
              </w:rPr>
            </w:pPr>
            <w:r>
              <w:rPr>
                <w:color w:val="333333"/>
                <w:sz w:val="24"/>
                <w:szCs w:val="24"/>
              </w:rPr>
              <w:t xml:space="preserve">Разработка плана </w:t>
            </w:r>
            <w:r>
              <w:rPr>
                <w:color w:val="333333"/>
                <w:sz w:val="24"/>
                <w:szCs w:val="24"/>
              </w:rPr>
              <w:lastRenderedPageBreak/>
              <w:t>лечения пациентов с хирургическими заболеваниями и (или) состояниями с учетом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75B4EF02" w14:textId="77777777" w:rsidR="00184B5F" w:rsidRDefault="00000000">
            <w:pPr>
              <w:rPr>
                <w:color w:val="333333"/>
                <w:sz w:val="24"/>
                <w:szCs w:val="24"/>
              </w:rPr>
            </w:pPr>
            <w:r>
              <w:rPr>
                <w:color w:val="333333"/>
                <w:sz w:val="24"/>
                <w:szCs w:val="24"/>
              </w:rPr>
              <w:t>Назначение лекарственных препаратов, медицинских изделий и лечебного питания пациентам с хирургическими заболеваниями и (или) состояниями с учетом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39420614" w14:textId="77777777" w:rsidR="00184B5F" w:rsidRDefault="00000000">
            <w:pPr>
              <w:rPr>
                <w:color w:val="333333"/>
                <w:sz w:val="24"/>
                <w:szCs w:val="24"/>
              </w:rPr>
            </w:pPr>
            <w:r>
              <w:rPr>
                <w:color w:val="333333"/>
                <w:sz w:val="24"/>
                <w:szCs w:val="24"/>
              </w:rPr>
              <w:t>Назначение немедикаментозного лечения: физиотерапевтических методов, лечебной физкультуры и иных методов терапии пациентам с хирургическими заболеваниями и (или) состояниями с учетом клинической картины заболевания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34F00BE7" w14:textId="77777777" w:rsidR="00184B5F" w:rsidRDefault="00000000">
            <w:pPr>
              <w:rPr>
                <w:color w:val="333333"/>
                <w:sz w:val="24"/>
                <w:szCs w:val="24"/>
              </w:rPr>
            </w:pPr>
            <w:r>
              <w:rPr>
                <w:color w:val="333333"/>
                <w:sz w:val="24"/>
                <w:szCs w:val="24"/>
              </w:rPr>
              <w:t>Выполнение рекомендаций врачей-специалистов по применению лекарственных препаратов, медицинских изделий и лечебного питания, немедикаментозного лечения у пациентов с хирургическими заболеваниями и (или) состояниями, назначенных другими специалистами</w:t>
            </w:r>
          </w:p>
          <w:p w14:paraId="78056033" w14:textId="77777777" w:rsidR="00184B5F" w:rsidRDefault="00000000">
            <w:pPr>
              <w:rPr>
                <w:color w:val="333333"/>
                <w:sz w:val="24"/>
                <w:szCs w:val="24"/>
              </w:rPr>
            </w:pPr>
            <w:r>
              <w:rPr>
                <w:color w:val="333333"/>
                <w:sz w:val="24"/>
                <w:szCs w:val="24"/>
              </w:rPr>
              <w:t>Оценка эффективности и безопасности лекарственных препаратов, медицинских изделий и лечебного питания у пациентов с хирургическими заболеваниями и (или) состояниями</w:t>
            </w:r>
          </w:p>
          <w:p w14:paraId="01488914" w14:textId="77777777" w:rsidR="00184B5F" w:rsidRDefault="00000000">
            <w:pPr>
              <w:rPr>
                <w:color w:val="333333"/>
                <w:sz w:val="24"/>
                <w:szCs w:val="24"/>
              </w:rPr>
            </w:pPr>
            <w:r>
              <w:rPr>
                <w:color w:val="333333"/>
                <w:sz w:val="24"/>
                <w:szCs w:val="24"/>
              </w:rPr>
              <w:t>Оценка эффективности и безопасности немедикаментозного лечения пациентов с хирургическими заболеваниями и (или) состояниями</w:t>
            </w:r>
          </w:p>
          <w:p w14:paraId="56BF842E" w14:textId="77777777" w:rsidR="00184B5F" w:rsidRDefault="00000000">
            <w:pPr>
              <w:rPr>
                <w:color w:val="333333"/>
                <w:sz w:val="24"/>
                <w:szCs w:val="24"/>
              </w:rPr>
            </w:pPr>
            <w:r>
              <w:rPr>
                <w:color w:val="333333"/>
                <w:sz w:val="24"/>
                <w:szCs w:val="24"/>
              </w:rPr>
              <w:t>Выполнение отдельных этапов хирургических вмешательств и лечебных манипуляций пациентам с хирургическими заболеваниями и (или) состояниями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14:paraId="0C3EB03B" w14:textId="77777777" w:rsidR="00184B5F" w:rsidRDefault="00000000">
            <w:pPr>
              <w:rPr>
                <w:color w:val="333333"/>
                <w:sz w:val="24"/>
                <w:szCs w:val="24"/>
              </w:rPr>
            </w:pPr>
            <w:r>
              <w:rPr>
                <w:color w:val="333333"/>
                <w:sz w:val="24"/>
                <w:szCs w:val="24"/>
              </w:rPr>
              <w:t>Оценка результатов хирургических вмешательств и лечебных манипуляций у пациентов с хирургическими заболеваниями и (или) состояниями</w:t>
            </w:r>
          </w:p>
          <w:p w14:paraId="5BFB8C5E" w14:textId="77777777" w:rsidR="00184B5F" w:rsidRDefault="00000000">
            <w:pPr>
              <w:rPr>
                <w:color w:val="333333"/>
                <w:sz w:val="24"/>
                <w:szCs w:val="24"/>
              </w:rPr>
            </w:pPr>
            <w:r>
              <w:rPr>
                <w:color w:val="333333"/>
                <w:sz w:val="24"/>
                <w:szCs w:val="24"/>
              </w:rPr>
              <w:t>Наблюдение и контроль состояния пациентов с хирургическими заболеваниями и (или) состояниями</w:t>
            </w:r>
          </w:p>
          <w:p w14:paraId="5C44D02F" w14:textId="77777777" w:rsidR="00184B5F" w:rsidRDefault="00000000">
            <w:pPr>
              <w:rPr>
                <w:color w:val="333333"/>
                <w:sz w:val="24"/>
                <w:szCs w:val="24"/>
              </w:rPr>
            </w:pPr>
            <w:r>
              <w:rPr>
                <w:color w:val="333333"/>
                <w:sz w:val="24"/>
                <w:szCs w:val="24"/>
              </w:rPr>
              <w:t>Профилактика или лечение осложнений, побочных действий, нежелательных реакций, в том числе серьезных и непредвиденных, возникших у пациентов с хирургическими заболеваниями и (или) состояниями в результате диагностических или лечебных манипуляций, применения лекарственных препаратов и (или) медицинских изделий, немедикаментозного лечения или хирургических вмешательств</w:t>
            </w:r>
          </w:p>
          <w:p w14:paraId="56F37357" w14:textId="77777777" w:rsidR="00184B5F" w:rsidRDefault="00000000">
            <w:pPr>
              <w:rPr>
                <w:color w:val="333333"/>
                <w:sz w:val="24"/>
                <w:szCs w:val="24"/>
              </w:rPr>
            </w:pPr>
            <w:r>
              <w:rPr>
                <w:color w:val="333333"/>
                <w:sz w:val="24"/>
                <w:szCs w:val="24"/>
              </w:rPr>
              <w:t>Проведение экстренных или плановых операций у пациентов с хирургическими заболеваниями и (или) состояниями с учетом условий оказания специализированной медицинской помощи</w:t>
            </w:r>
          </w:p>
          <w:p w14:paraId="549CA965" w14:textId="77777777" w:rsidR="00184B5F" w:rsidRDefault="00000000">
            <w:pPr>
              <w:widowControl w:val="0"/>
              <w:rPr>
                <w:sz w:val="24"/>
                <w:szCs w:val="24"/>
              </w:rPr>
            </w:pPr>
            <w:r>
              <w:rPr>
                <w:color w:val="333333"/>
                <w:sz w:val="24"/>
                <w:szCs w:val="24"/>
              </w:rPr>
              <w:t>Оказание медицинской помощи пациентам с хирургическими заболеваниями и (или) состояниями в неотложной форме, в том числе в чрезвычайных ситуациях</w:t>
            </w:r>
          </w:p>
        </w:tc>
      </w:tr>
    </w:tbl>
    <w:p w14:paraId="4BE0BFE9" w14:textId="77777777" w:rsidR="00184B5F" w:rsidRDefault="00184B5F">
      <w:pPr>
        <w:tabs>
          <w:tab w:val="left" w:pos="284"/>
          <w:tab w:val="left" w:pos="1134"/>
          <w:tab w:val="left" w:pos="1657"/>
        </w:tabs>
        <w:spacing w:before="8" w:line="235" w:lineRule="auto"/>
        <w:jc w:val="both"/>
        <w:rPr>
          <w:sz w:val="24"/>
          <w:szCs w:val="24"/>
        </w:rPr>
      </w:pPr>
    </w:p>
    <w:p w14:paraId="082F3CFE" w14:textId="77777777" w:rsidR="00184B5F" w:rsidRDefault="00000000">
      <w:pPr>
        <w:tabs>
          <w:tab w:val="left" w:pos="284"/>
          <w:tab w:val="left" w:pos="1134"/>
          <w:tab w:val="left" w:pos="1657"/>
        </w:tabs>
        <w:spacing w:before="8" w:line="235" w:lineRule="auto"/>
        <w:ind w:firstLine="709"/>
        <w:jc w:val="both"/>
        <w:rPr>
          <w:bCs/>
          <w:i/>
          <w:sz w:val="24"/>
          <w:szCs w:val="24"/>
        </w:rPr>
      </w:pPr>
      <w:r>
        <w:rPr>
          <w:sz w:val="24"/>
          <w:szCs w:val="24"/>
        </w:rPr>
        <w:t>1.4.</w:t>
      </w:r>
      <w:r>
        <w:rPr>
          <w:sz w:val="24"/>
          <w:szCs w:val="24"/>
        </w:rPr>
        <w:tab/>
      </w:r>
      <w:r>
        <w:rPr>
          <w:i/>
          <w:sz w:val="24"/>
          <w:szCs w:val="24"/>
        </w:rPr>
        <w:t xml:space="preserve">Категория слушателей. </w:t>
      </w:r>
    </w:p>
    <w:p w14:paraId="17438C9B" w14:textId="77777777" w:rsidR="00184B5F" w:rsidRDefault="00000000">
      <w:pPr>
        <w:suppressAutoHyphens w:val="0"/>
        <w:ind w:firstLine="708"/>
        <w:jc w:val="both"/>
        <w:rPr>
          <w:color w:val="333333"/>
          <w:sz w:val="24"/>
          <w:szCs w:val="24"/>
        </w:rPr>
      </w:pPr>
      <w:r>
        <w:rPr>
          <w:color w:val="333333"/>
          <w:sz w:val="24"/>
          <w:szCs w:val="24"/>
        </w:rPr>
        <w:t xml:space="preserve">К освоению ДПП допускаются лица, имеющие высшее медицинское образование. </w:t>
      </w:r>
    </w:p>
    <w:p w14:paraId="1575CFDB" w14:textId="77777777" w:rsidR="00184B5F" w:rsidRDefault="00000000">
      <w:pPr>
        <w:suppressAutoHyphens w:val="0"/>
        <w:ind w:firstLine="708"/>
        <w:jc w:val="both"/>
        <w:rPr>
          <w:color w:val="333333"/>
          <w:sz w:val="24"/>
          <w:szCs w:val="24"/>
        </w:rPr>
      </w:pPr>
      <w:r>
        <w:rPr>
          <w:color w:val="333333"/>
          <w:sz w:val="24"/>
          <w:szCs w:val="24"/>
        </w:rPr>
        <w:t>а) категория слушателей: врач-хирург.</w:t>
      </w:r>
    </w:p>
    <w:p w14:paraId="63B3CB37" w14:textId="77777777" w:rsidR="00184B5F" w:rsidRDefault="00000000">
      <w:pPr>
        <w:suppressAutoHyphens w:val="0"/>
        <w:ind w:firstLine="708"/>
        <w:jc w:val="both"/>
        <w:rPr>
          <w:color w:val="333333"/>
          <w:sz w:val="24"/>
          <w:szCs w:val="24"/>
        </w:rPr>
      </w:pPr>
      <w:r>
        <w:rPr>
          <w:color w:val="333333"/>
          <w:sz w:val="24"/>
          <w:szCs w:val="24"/>
        </w:rPr>
        <w:t xml:space="preserve">б) требования к уровню профессионального образования: </w:t>
      </w:r>
    </w:p>
    <w:p w14:paraId="0387E1D7" w14:textId="77777777" w:rsidR="00184B5F" w:rsidRDefault="00000000">
      <w:pPr>
        <w:suppressAutoHyphens w:val="0"/>
        <w:ind w:firstLine="708"/>
        <w:jc w:val="both"/>
        <w:rPr>
          <w:color w:val="333333"/>
          <w:sz w:val="24"/>
          <w:szCs w:val="24"/>
        </w:rPr>
      </w:pPr>
      <w:r>
        <w:rPr>
          <w:color w:val="333333"/>
          <w:sz w:val="24"/>
          <w:szCs w:val="24"/>
        </w:rPr>
        <w:t>Высшее образование - специалитет по специальности "Лечебное дело" или "Педиатрия" и подготовка в интернатуре и (или) в ординатуре по специальности "Хирургия" или Высшее образование - специалитет по специальности "Лечебное дело" или "Педиатрия" и освоение программы ординатуры по специальности "Хирургия" в части профессиональных компетенций, соответствующих обобщенной трудовой функции кода В профессионального стандарта "Врач-хирург"</w:t>
      </w:r>
    </w:p>
    <w:p w14:paraId="0EEF94F4" w14:textId="77777777" w:rsidR="00184B5F" w:rsidRDefault="00000000">
      <w:pPr>
        <w:tabs>
          <w:tab w:val="left" w:pos="284"/>
          <w:tab w:val="left" w:pos="1134"/>
          <w:tab w:val="left" w:pos="1276"/>
        </w:tabs>
        <w:spacing w:before="6" w:line="235" w:lineRule="auto"/>
        <w:ind w:left="709"/>
        <w:jc w:val="both"/>
        <w:rPr>
          <w:sz w:val="24"/>
          <w:szCs w:val="24"/>
        </w:rPr>
      </w:pPr>
      <w:r>
        <w:rPr>
          <w:i/>
          <w:sz w:val="24"/>
          <w:szCs w:val="24"/>
        </w:rPr>
        <w:t>1.5.</w:t>
      </w:r>
      <w:r>
        <w:rPr>
          <w:i/>
          <w:sz w:val="24"/>
          <w:szCs w:val="24"/>
        </w:rPr>
        <w:tab/>
        <w:t>Трудоемкость</w:t>
      </w:r>
      <w:r>
        <w:rPr>
          <w:i/>
          <w:spacing w:val="1"/>
          <w:sz w:val="24"/>
          <w:szCs w:val="24"/>
        </w:rPr>
        <w:t xml:space="preserve"> </w:t>
      </w:r>
      <w:r>
        <w:rPr>
          <w:i/>
          <w:sz w:val="24"/>
          <w:szCs w:val="24"/>
        </w:rPr>
        <w:t xml:space="preserve">обучения - </w:t>
      </w:r>
      <w:r>
        <w:rPr>
          <w:sz w:val="24"/>
          <w:szCs w:val="24"/>
        </w:rPr>
        <w:t>36 часов (36 з.е.).</w:t>
      </w:r>
    </w:p>
    <w:p w14:paraId="18320FB0" w14:textId="77777777" w:rsidR="00184B5F" w:rsidRDefault="00000000">
      <w:pPr>
        <w:tabs>
          <w:tab w:val="left" w:pos="284"/>
          <w:tab w:val="left" w:pos="1134"/>
          <w:tab w:val="left" w:pos="1276"/>
        </w:tabs>
        <w:spacing w:before="6" w:line="235" w:lineRule="auto"/>
        <w:ind w:left="709"/>
        <w:jc w:val="both"/>
        <w:rPr>
          <w:sz w:val="24"/>
          <w:szCs w:val="24"/>
        </w:rPr>
      </w:pPr>
      <w:r>
        <w:rPr>
          <w:sz w:val="24"/>
          <w:szCs w:val="24"/>
        </w:rPr>
        <w:t>1.6.</w:t>
      </w:r>
      <w:r>
        <w:rPr>
          <w:sz w:val="24"/>
          <w:szCs w:val="24"/>
        </w:rPr>
        <w:tab/>
      </w:r>
      <w:r>
        <w:rPr>
          <w:i/>
          <w:sz w:val="24"/>
          <w:szCs w:val="24"/>
        </w:rPr>
        <w:t>Форма</w:t>
      </w:r>
      <w:r>
        <w:rPr>
          <w:i/>
          <w:spacing w:val="1"/>
          <w:sz w:val="24"/>
          <w:szCs w:val="24"/>
        </w:rPr>
        <w:t xml:space="preserve"> </w:t>
      </w:r>
      <w:r>
        <w:rPr>
          <w:i/>
          <w:sz w:val="24"/>
          <w:szCs w:val="24"/>
        </w:rPr>
        <w:t>обучения</w:t>
      </w:r>
      <w:r>
        <w:rPr>
          <w:i/>
          <w:spacing w:val="1"/>
          <w:sz w:val="24"/>
          <w:szCs w:val="24"/>
        </w:rPr>
        <w:t xml:space="preserve"> — </w:t>
      </w:r>
      <w:r>
        <w:rPr>
          <w:spacing w:val="1"/>
          <w:sz w:val="24"/>
          <w:szCs w:val="24"/>
        </w:rPr>
        <w:t>о</w:t>
      </w:r>
      <w:r>
        <w:rPr>
          <w:sz w:val="24"/>
          <w:szCs w:val="24"/>
        </w:rPr>
        <w:t>чная.</w:t>
      </w:r>
    </w:p>
    <w:p w14:paraId="53908B82" w14:textId="77777777" w:rsidR="00184B5F" w:rsidRDefault="00184B5F">
      <w:pPr>
        <w:tabs>
          <w:tab w:val="left" w:pos="709"/>
          <w:tab w:val="left" w:pos="1134"/>
          <w:tab w:val="left" w:pos="1276"/>
        </w:tabs>
        <w:spacing w:before="6" w:line="235" w:lineRule="auto"/>
        <w:jc w:val="both"/>
        <w:rPr>
          <w:sz w:val="24"/>
          <w:szCs w:val="24"/>
        </w:rPr>
      </w:pPr>
    </w:p>
    <w:p w14:paraId="6B44D962" w14:textId="77777777" w:rsidR="00184B5F" w:rsidRDefault="00000000">
      <w:pPr>
        <w:widowControl w:val="0"/>
        <w:numPr>
          <w:ilvl w:val="0"/>
          <w:numId w:val="1"/>
        </w:numPr>
        <w:tabs>
          <w:tab w:val="left" w:pos="709"/>
          <w:tab w:val="left" w:pos="1645"/>
        </w:tabs>
        <w:spacing w:before="9" w:line="275" w:lineRule="exact"/>
        <w:ind w:left="709" w:hanging="425"/>
        <w:jc w:val="center"/>
        <w:outlineLvl w:val="2"/>
        <w:rPr>
          <w:b/>
          <w:bCs/>
        </w:rPr>
      </w:pPr>
      <w:r>
        <w:rPr>
          <w:b/>
          <w:bCs/>
          <w:sz w:val="24"/>
          <w:szCs w:val="24"/>
        </w:rPr>
        <w:t>Содержание</w:t>
      </w:r>
      <w:r>
        <w:rPr>
          <w:b/>
          <w:bCs/>
          <w:spacing w:val="5"/>
          <w:sz w:val="24"/>
          <w:szCs w:val="24"/>
        </w:rPr>
        <w:t xml:space="preserve"> </w:t>
      </w:r>
      <w:r>
        <w:rPr>
          <w:b/>
          <w:bCs/>
          <w:color w:val="161616"/>
          <w:sz w:val="24"/>
          <w:szCs w:val="24"/>
        </w:rPr>
        <w:t>программы</w:t>
      </w:r>
    </w:p>
    <w:p w14:paraId="4B5478AA" w14:textId="77777777" w:rsidR="00184B5F" w:rsidRDefault="00184B5F">
      <w:pPr>
        <w:widowControl w:val="0"/>
        <w:tabs>
          <w:tab w:val="left" w:pos="709"/>
          <w:tab w:val="left" w:pos="1645"/>
        </w:tabs>
        <w:spacing w:before="9" w:line="275" w:lineRule="exact"/>
        <w:ind w:left="709"/>
        <w:jc w:val="center"/>
        <w:outlineLvl w:val="2"/>
        <w:rPr>
          <w:b/>
          <w:bCs/>
          <w:color w:val="161616"/>
          <w:sz w:val="24"/>
          <w:szCs w:val="24"/>
        </w:rPr>
      </w:pPr>
    </w:p>
    <w:p w14:paraId="02A5F98A" w14:textId="77777777" w:rsidR="00184B5F" w:rsidRDefault="00000000">
      <w:pPr>
        <w:widowControl w:val="0"/>
        <w:numPr>
          <w:ilvl w:val="1"/>
          <w:numId w:val="1"/>
        </w:numPr>
        <w:tabs>
          <w:tab w:val="left" w:pos="709"/>
          <w:tab w:val="left" w:pos="851"/>
        </w:tabs>
        <w:spacing w:after="11" w:line="275" w:lineRule="exact"/>
        <w:ind w:left="709"/>
        <w:jc w:val="both"/>
        <w:rPr>
          <w:rFonts w:eastAsia="Tahoma"/>
          <w:sz w:val="24"/>
          <w:szCs w:val="24"/>
          <w:lang w:eastAsia="en-US"/>
        </w:rPr>
      </w:pPr>
      <w:r>
        <w:rPr>
          <w:rFonts w:eastAsia="Tahoma"/>
          <w:i/>
          <w:sz w:val="24"/>
          <w:szCs w:val="24"/>
          <w:lang w:eastAsia="en-US"/>
        </w:rPr>
        <w:t>Учебный</w:t>
      </w:r>
      <w:r>
        <w:rPr>
          <w:rFonts w:eastAsia="Tahoma"/>
          <w:i/>
          <w:spacing w:val="49"/>
          <w:sz w:val="24"/>
          <w:szCs w:val="24"/>
          <w:lang w:eastAsia="en-US"/>
        </w:rPr>
        <w:t xml:space="preserve"> </w:t>
      </w:r>
      <w:r>
        <w:rPr>
          <w:rFonts w:eastAsia="Tahoma"/>
          <w:i/>
          <w:sz w:val="24"/>
          <w:szCs w:val="24"/>
          <w:lang w:eastAsia="en-US"/>
        </w:rPr>
        <w:t>план</w:t>
      </w:r>
      <w:r>
        <w:rPr>
          <w:rFonts w:eastAsia="Tahoma"/>
          <w:i/>
          <w:spacing w:val="29"/>
          <w:sz w:val="24"/>
          <w:szCs w:val="24"/>
          <w:lang w:eastAsia="en-US"/>
        </w:rPr>
        <w:t xml:space="preserve"> </w:t>
      </w:r>
      <w:r>
        <w:rPr>
          <w:rFonts w:eastAsia="Tahoma"/>
          <w:i/>
          <w:spacing w:val="41"/>
          <w:sz w:val="24"/>
          <w:szCs w:val="24"/>
          <w:lang w:eastAsia="en-US"/>
        </w:rPr>
        <w:t xml:space="preserve"> </w:t>
      </w:r>
    </w:p>
    <w:p w14:paraId="3462C633" w14:textId="77777777" w:rsidR="00184B5F" w:rsidRDefault="00184B5F">
      <w:pPr>
        <w:widowControl w:val="0"/>
        <w:tabs>
          <w:tab w:val="left" w:pos="709"/>
          <w:tab w:val="left" w:pos="851"/>
        </w:tabs>
        <w:spacing w:after="11" w:line="275" w:lineRule="exact"/>
        <w:ind w:left="709" w:hanging="425"/>
        <w:jc w:val="both"/>
        <w:rPr>
          <w:rFonts w:eastAsia="Tahoma"/>
          <w:sz w:val="24"/>
          <w:szCs w:val="24"/>
          <w:lang w:eastAsia="en-US"/>
        </w:rPr>
      </w:pPr>
    </w:p>
    <w:tbl>
      <w:tblPr>
        <w:tblW w:w="9572" w:type="dxa"/>
        <w:jc w:val="center"/>
        <w:tblLayout w:type="fixed"/>
        <w:tblCellMar>
          <w:left w:w="7" w:type="dxa"/>
          <w:right w:w="7" w:type="dxa"/>
        </w:tblCellMar>
        <w:tblLook w:val="04A0" w:firstRow="1" w:lastRow="0" w:firstColumn="1" w:lastColumn="0" w:noHBand="0" w:noVBand="1"/>
      </w:tblPr>
      <w:tblGrid>
        <w:gridCol w:w="419"/>
        <w:gridCol w:w="1495"/>
        <w:gridCol w:w="1278"/>
        <w:gridCol w:w="1054"/>
        <w:gridCol w:w="1055"/>
        <w:gridCol w:w="1417"/>
        <w:gridCol w:w="1340"/>
        <w:gridCol w:w="650"/>
        <w:gridCol w:w="864"/>
      </w:tblGrid>
      <w:tr w:rsidR="00184B5F" w14:paraId="5EA1535F" w14:textId="77777777">
        <w:trPr>
          <w:trHeight w:val="378"/>
          <w:jc w:val="center"/>
        </w:trPr>
        <w:tc>
          <w:tcPr>
            <w:tcW w:w="418" w:type="dxa"/>
            <w:vMerge w:val="restart"/>
            <w:tcBorders>
              <w:top w:val="single" w:sz="6" w:space="0" w:color="282828"/>
              <w:left w:val="single" w:sz="6" w:space="0" w:color="282828"/>
              <w:bottom w:val="single" w:sz="6" w:space="0" w:color="282828"/>
              <w:right w:val="single" w:sz="6" w:space="0" w:color="282828"/>
            </w:tcBorders>
            <w:vAlign w:val="center"/>
          </w:tcPr>
          <w:p w14:paraId="4C5A6CAB" w14:textId="77777777" w:rsidR="00184B5F" w:rsidRDefault="00000000">
            <w:pPr>
              <w:widowControl w:val="0"/>
              <w:jc w:val="center"/>
              <w:rPr>
                <w:sz w:val="24"/>
                <w:szCs w:val="24"/>
              </w:rPr>
            </w:pPr>
            <w:r>
              <w:rPr>
                <w:b/>
                <w:sz w:val="24"/>
                <w:szCs w:val="24"/>
              </w:rPr>
              <w:t>№ п/п</w:t>
            </w:r>
          </w:p>
        </w:tc>
        <w:tc>
          <w:tcPr>
            <w:tcW w:w="1495" w:type="dxa"/>
            <w:vMerge w:val="restart"/>
            <w:tcBorders>
              <w:top w:val="single" w:sz="6" w:space="0" w:color="282828"/>
              <w:left w:val="single" w:sz="6" w:space="0" w:color="282828"/>
              <w:bottom w:val="single" w:sz="6" w:space="0" w:color="282828"/>
              <w:right w:val="single" w:sz="6" w:space="0" w:color="282828"/>
            </w:tcBorders>
            <w:vAlign w:val="center"/>
          </w:tcPr>
          <w:p w14:paraId="4407BA4E" w14:textId="77777777" w:rsidR="00184B5F" w:rsidRDefault="00000000">
            <w:pPr>
              <w:widowControl w:val="0"/>
              <w:tabs>
                <w:tab w:val="left" w:pos="22"/>
              </w:tabs>
              <w:ind w:left="22"/>
              <w:jc w:val="center"/>
              <w:rPr>
                <w:sz w:val="24"/>
                <w:szCs w:val="24"/>
              </w:rPr>
            </w:pPr>
            <w:r>
              <w:rPr>
                <w:b/>
                <w:sz w:val="24"/>
                <w:szCs w:val="24"/>
              </w:rPr>
              <w:t>Наименование разделов</w:t>
            </w:r>
          </w:p>
          <w:p w14:paraId="77832889" w14:textId="77777777" w:rsidR="00184B5F" w:rsidRDefault="00000000">
            <w:pPr>
              <w:widowControl w:val="0"/>
              <w:tabs>
                <w:tab w:val="left" w:pos="22"/>
              </w:tabs>
              <w:ind w:left="22"/>
              <w:jc w:val="center"/>
              <w:rPr>
                <w:sz w:val="24"/>
                <w:szCs w:val="24"/>
              </w:rPr>
            </w:pPr>
            <w:r>
              <w:rPr>
                <w:b/>
                <w:sz w:val="24"/>
                <w:szCs w:val="24"/>
              </w:rPr>
              <w:t>(дисциплин, модулей)</w:t>
            </w:r>
          </w:p>
        </w:tc>
        <w:tc>
          <w:tcPr>
            <w:tcW w:w="1278" w:type="dxa"/>
            <w:vMerge w:val="restart"/>
            <w:tcBorders>
              <w:top w:val="single" w:sz="6" w:space="0" w:color="282828"/>
              <w:left w:val="single" w:sz="6" w:space="0" w:color="282828"/>
              <w:bottom w:val="single" w:sz="6" w:space="0" w:color="282828"/>
              <w:right w:val="single" w:sz="6" w:space="0" w:color="282828"/>
            </w:tcBorders>
            <w:vAlign w:val="center"/>
          </w:tcPr>
          <w:p w14:paraId="7DB706AD" w14:textId="77777777" w:rsidR="00184B5F" w:rsidRDefault="00000000">
            <w:pPr>
              <w:widowControl w:val="0"/>
              <w:tabs>
                <w:tab w:val="left" w:pos="229"/>
              </w:tabs>
              <w:ind w:left="87" w:right="48"/>
              <w:jc w:val="center"/>
              <w:rPr>
                <w:sz w:val="24"/>
                <w:szCs w:val="24"/>
              </w:rPr>
            </w:pPr>
            <w:r>
              <w:rPr>
                <w:b/>
                <w:sz w:val="24"/>
                <w:szCs w:val="24"/>
              </w:rPr>
              <w:t>Общая трудоемкость</w:t>
            </w:r>
          </w:p>
          <w:p w14:paraId="7188253D" w14:textId="77777777" w:rsidR="00184B5F" w:rsidRDefault="00000000">
            <w:pPr>
              <w:widowControl w:val="0"/>
              <w:tabs>
                <w:tab w:val="left" w:pos="229"/>
              </w:tabs>
              <w:ind w:left="87" w:right="48"/>
              <w:jc w:val="center"/>
              <w:rPr>
                <w:b/>
                <w:bCs/>
                <w:sz w:val="24"/>
                <w:szCs w:val="24"/>
              </w:rPr>
            </w:pPr>
            <w:r>
              <w:rPr>
                <w:b/>
                <w:sz w:val="24"/>
                <w:szCs w:val="24"/>
              </w:rPr>
              <w:t>(час.)</w:t>
            </w:r>
          </w:p>
        </w:tc>
        <w:tc>
          <w:tcPr>
            <w:tcW w:w="1054" w:type="dxa"/>
            <w:vMerge w:val="restart"/>
            <w:tcBorders>
              <w:top w:val="single" w:sz="6" w:space="0" w:color="282828"/>
              <w:left w:val="single" w:sz="6" w:space="0" w:color="282828"/>
              <w:bottom w:val="single" w:sz="6" w:space="0" w:color="282828"/>
              <w:right w:val="single" w:sz="6" w:space="0" w:color="282828"/>
            </w:tcBorders>
            <w:vAlign w:val="center"/>
          </w:tcPr>
          <w:p w14:paraId="0F0981E2" w14:textId="77777777" w:rsidR="00184B5F" w:rsidRDefault="00000000">
            <w:pPr>
              <w:widowControl w:val="0"/>
              <w:tabs>
                <w:tab w:val="left" w:pos="229"/>
              </w:tabs>
              <w:ind w:left="87" w:right="48"/>
              <w:jc w:val="center"/>
              <w:rPr>
                <w:sz w:val="24"/>
                <w:szCs w:val="24"/>
              </w:rPr>
            </w:pPr>
            <w:r>
              <w:rPr>
                <w:b/>
                <w:sz w:val="24"/>
                <w:szCs w:val="24"/>
              </w:rPr>
              <w:t>Всего контактных час.</w:t>
            </w:r>
          </w:p>
          <w:p w14:paraId="7AC88427" w14:textId="77777777" w:rsidR="00184B5F" w:rsidRDefault="00000000">
            <w:pPr>
              <w:widowControl w:val="0"/>
              <w:tabs>
                <w:tab w:val="left" w:pos="229"/>
              </w:tabs>
              <w:ind w:left="87" w:right="48"/>
              <w:jc w:val="center"/>
              <w:rPr>
                <w:sz w:val="24"/>
                <w:szCs w:val="24"/>
              </w:rPr>
            </w:pPr>
            <w:r>
              <w:rPr>
                <w:b/>
                <w:sz w:val="24"/>
                <w:szCs w:val="24"/>
              </w:rPr>
              <w:t>(час.)</w:t>
            </w:r>
          </w:p>
        </w:tc>
        <w:tc>
          <w:tcPr>
            <w:tcW w:w="3812" w:type="dxa"/>
            <w:gridSpan w:val="3"/>
            <w:tcBorders>
              <w:top w:val="single" w:sz="6" w:space="0" w:color="282828"/>
              <w:left w:val="single" w:sz="6" w:space="0" w:color="282828"/>
              <w:bottom w:val="single" w:sz="6" w:space="0" w:color="282828"/>
              <w:right w:val="single" w:sz="6" w:space="0" w:color="282828"/>
            </w:tcBorders>
            <w:vAlign w:val="center"/>
          </w:tcPr>
          <w:p w14:paraId="7982D030" w14:textId="77777777" w:rsidR="00184B5F" w:rsidRDefault="00000000">
            <w:pPr>
              <w:widowControl w:val="0"/>
              <w:tabs>
                <w:tab w:val="left" w:pos="229"/>
              </w:tabs>
              <w:ind w:left="87" w:right="48"/>
              <w:jc w:val="center"/>
              <w:rPr>
                <w:sz w:val="24"/>
                <w:szCs w:val="24"/>
              </w:rPr>
            </w:pPr>
            <w:r>
              <w:rPr>
                <w:b/>
                <w:sz w:val="24"/>
                <w:szCs w:val="24"/>
              </w:rPr>
              <w:t>Контактные занятия (час)</w:t>
            </w:r>
          </w:p>
        </w:tc>
        <w:tc>
          <w:tcPr>
            <w:tcW w:w="650" w:type="dxa"/>
            <w:vMerge w:val="restart"/>
            <w:tcBorders>
              <w:top w:val="single" w:sz="6" w:space="0" w:color="282828"/>
              <w:left w:val="single" w:sz="6" w:space="0" w:color="282828"/>
              <w:bottom w:val="single" w:sz="6" w:space="0" w:color="282828"/>
              <w:right w:val="single" w:sz="6" w:space="0" w:color="282828"/>
            </w:tcBorders>
            <w:vAlign w:val="center"/>
          </w:tcPr>
          <w:p w14:paraId="2A79C3BD" w14:textId="77777777" w:rsidR="00184B5F" w:rsidRDefault="00000000">
            <w:pPr>
              <w:widowControl w:val="0"/>
              <w:tabs>
                <w:tab w:val="left" w:pos="229"/>
              </w:tabs>
              <w:ind w:left="87" w:right="48"/>
              <w:jc w:val="center"/>
              <w:rPr>
                <w:sz w:val="24"/>
                <w:szCs w:val="24"/>
              </w:rPr>
            </w:pPr>
            <w:r>
              <w:rPr>
                <w:b/>
                <w:sz w:val="24"/>
                <w:szCs w:val="24"/>
              </w:rPr>
              <w:t>CPC</w:t>
            </w:r>
          </w:p>
          <w:p w14:paraId="1C56FEB5" w14:textId="77777777" w:rsidR="00184B5F" w:rsidRDefault="00000000">
            <w:pPr>
              <w:widowControl w:val="0"/>
              <w:tabs>
                <w:tab w:val="left" w:pos="229"/>
              </w:tabs>
              <w:ind w:left="87" w:right="48"/>
              <w:jc w:val="center"/>
              <w:rPr>
                <w:sz w:val="24"/>
                <w:szCs w:val="24"/>
              </w:rPr>
            </w:pPr>
            <w:r>
              <w:rPr>
                <w:b/>
                <w:sz w:val="24"/>
                <w:szCs w:val="24"/>
              </w:rPr>
              <w:t>(час).</w:t>
            </w:r>
          </w:p>
        </w:tc>
        <w:tc>
          <w:tcPr>
            <w:tcW w:w="864" w:type="dxa"/>
            <w:vMerge w:val="restart"/>
            <w:tcBorders>
              <w:top w:val="single" w:sz="6" w:space="0" w:color="282828"/>
              <w:left w:val="single" w:sz="6" w:space="0" w:color="282828"/>
              <w:bottom w:val="single" w:sz="6" w:space="0" w:color="282828"/>
              <w:right w:val="single" w:sz="6" w:space="0" w:color="282828"/>
            </w:tcBorders>
            <w:vAlign w:val="center"/>
          </w:tcPr>
          <w:p w14:paraId="50761F73" w14:textId="77777777" w:rsidR="00184B5F" w:rsidRDefault="00000000">
            <w:pPr>
              <w:widowControl w:val="0"/>
              <w:tabs>
                <w:tab w:val="left" w:pos="229"/>
              </w:tabs>
              <w:ind w:left="87" w:right="48"/>
              <w:jc w:val="center"/>
              <w:rPr>
                <w:sz w:val="24"/>
                <w:szCs w:val="24"/>
              </w:rPr>
            </w:pPr>
            <w:r>
              <w:rPr>
                <w:b/>
                <w:sz w:val="24"/>
                <w:szCs w:val="24"/>
              </w:rPr>
              <w:t>Форма контроля</w:t>
            </w:r>
          </w:p>
        </w:tc>
      </w:tr>
      <w:tr w:rsidR="00184B5F" w14:paraId="76C3F422" w14:textId="77777777">
        <w:trPr>
          <w:trHeight w:val="436"/>
          <w:jc w:val="center"/>
        </w:trPr>
        <w:tc>
          <w:tcPr>
            <w:tcW w:w="418" w:type="dxa"/>
            <w:vMerge/>
            <w:tcBorders>
              <w:left w:val="single" w:sz="6" w:space="0" w:color="282828"/>
              <w:bottom w:val="single" w:sz="6" w:space="0" w:color="282828"/>
              <w:right w:val="single" w:sz="6" w:space="0" w:color="282828"/>
            </w:tcBorders>
            <w:vAlign w:val="center"/>
          </w:tcPr>
          <w:p w14:paraId="6E08401F" w14:textId="77777777" w:rsidR="00184B5F" w:rsidRDefault="00184B5F">
            <w:pPr>
              <w:widowControl w:val="0"/>
              <w:tabs>
                <w:tab w:val="left" w:pos="709"/>
              </w:tabs>
              <w:jc w:val="center"/>
              <w:rPr>
                <w:b/>
                <w:sz w:val="24"/>
                <w:szCs w:val="24"/>
              </w:rPr>
            </w:pPr>
          </w:p>
        </w:tc>
        <w:tc>
          <w:tcPr>
            <w:tcW w:w="1495" w:type="dxa"/>
            <w:vMerge/>
            <w:tcBorders>
              <w:left w:val="single" w:sz="6" w:space="0" w:color="282828"/>
              <w:bottom w:val="single" w:sz="6" w:space="0" w:color="282828"/>
              <w:right w:val="single" w:sz="6" w:space="0" w:color="282828"/>
            </w:tcBorders>
            <w:vAlign w:val="center"/>
          </w:tcPr>
          <w:p w14:paraId="4D90D295" w14:textId="77777777" w:rsidR="00184B5F" w:rsidRDefault="00184B5F">
            <w:pPr>
              <w:widowControl w:val="0"/>
              <w:tabs>
                <w:tab w:val="left" w:pos="22"/>
              </w:tabs>
              <w:ind w:left="22"/>
              <w:jc w:val="center"/>
              <w:rPr>
                <w:b/>
                <w:sz w:val="24"/>
                <w:szCs w:val="24"/>
              </w:rPr>
            </w:pPr>
          </w:p>
        </w:tc>
        <w:tc>
          <w:tcPr>
            <w:tcW w:w="1278" w:type="dxa"/>
            <w:vMerge/>
            <w:tcBorders>
              <w:left w:val="single" w:sz="6" w:space="0" w:color="282828"/>
              <w:bottom w:val="single" w:sz="6" w:space="0" w:color="282828"/>
              <w:right w:val="single" w:sz="6" w:space="0" w:color="282828"/>
            </w:tcBorders>
            <w:vAlign w:val="center"/>
          </w:tcPr>
          <w:p w14:paraId="47EB7891" w14:textId="77777777" w:rsidR="00184B5F" w:rsidRDefault="00184B5F">
            <w:pPr>
              <w:widowControl w:val="0"/>
              <w:tabs>
                <w:tab w:val="left" w:pos="229"/>
              </w:tabs>
              <w:ind w:left="87" w:right="48"/>
              <w:jc w:val="center"/>
              <w:rPr>
                <w:b/>
                <w:sz w:val="24"/>
                <w:szCs w:val="24"/>
              </w:rPr>
            </w:pPr>
          </w:p>
        </w:tc>
        <w:tc>
          <w:tcPr>
            <w:tcW w:w="1054" w:type="dxa"/>
            <w:vMerge/>
            <w:tcBorders>
              <w:left w:val="single" w:sz="6" w:space="0" w:color="282828"/>
              <w:bottom w:val="single" w:sz="6" w:space="0" w:color="282828"/>
              <w:right w:val="single" w:sz="6" w:space="0" w:color="282828"/>
            </w:tcBorders>
            <w:vAlign w:val="center"/>
          </w:tcPr>
          <w:p w14:paraId="2F7D35BB" w14:textId="77777777" w:rsidR="00184B5F" w:rsidRDefault="00184B5F">
            <w:pPr>
              <w:widowControl w:val="0"/>
              <w:tabs>
                <w:tab w:val="left" w:pos="229"/>
              </w:tabs>
              <w:ind w:left="87" w:right="48"/>
              <w:jc w:val="center"/>
              <w:rPr>
                <w:b/>
                <w:sz w:val="24"/>
                <w:szCs w:val="24"/>
              </w:rPr>
            </w:pPr>
          </w:p>
        </w:tc>
        <w:tc>
          <w:tcPr>
            <w:tcW w:w="1055" w:type="dxa"/>
            <w:tcBorders>
              <w:top w:val="single" w:sz="6" w:space="0" w:color="282828"/>
              <w:left w:val="single" w:sz="6" w:space="0" w:color="282828"/>
              <w:bottom w:val="single" w:sz="6" w:space="0" w:color="282828"/>
              <w:right w:val="single" w:sz="6" w:space="0" w:color="282828"/>
            </w:tcBorders>
            <w:vAlign w:val="center"/>
          </w:tcPr>
          <w:p w14:paraId="718325B7" w14:textId="77777777" w:rsidR="00184B5F" w:rsidRDefault="00000000">
            <w:pPr>
              <w:widowControl w:val="0"/>
              <w:tabs>
                <w:tab w:val="left" w:pos="87"/>
              </w:tabs>
              <w:ind w:left="87" w:right="48"/>
              <w:jc w:val="center"/>
              <w:rPr>
                <w:sz w:val="24"/>
                <w:szCs w:val="24"/>
              </w:rPr>
            </w:pPr>
            <w:r>
              <w:rPr>
                <w:b/>
                <w:sz w:val="24"/>
                <w:szCs w:val="24"/>
              </w:rPr>
              <w:t>Лекции</w:t>
            </w:r>
          </w:p>
        </w:tc>
        <w:tc>
          <w:tcPr>
            <w:tcW w:w="1417" w:type="dxa"/>
            <w:tcBorders>
              <w:top w:val="single" w:sz="6" w:space="0" w:color="282828"/>
              <w:left w:val="single" w:sz="6" w:space="0" w:color="282828"/>
              <w:bottom w:val="single" w:sz="6" w:space="0" w:color="282828"/>
              <w:right w:val="single" w:sz="6" w:space="0" w:color="282828"/>
            </w:tcBorders>
            <w:vAlign w:val="center"/>
          </w:tcPr>
          <w:p w14:paraId="4F4AD511" w14:textId="77777777" w:rsidR="00184B5F" w:rsidRDefault="00000000">
            <w:pPr>
              <w:widowControl w:val="0"/>
              <w:tabs>
                <w:tab w:val="left" w:pos="229"/>
              </w:tabs>
              <w:ind w:left="87" w:right="48"/>
              <w:jc w:val="center"/>
              <w:rPr>
                <w:sz w:val="24"/>
                <w:szCs w:val="24"/>
              </w:rPr>
            </w:pPr>
            <w:r>
              <w:rPr>
                <w:b/>
                <w:sz w:val="24"/>
                <w:szCs w:val="24"/>
              </w:rPr>
              <w:t>Практические / семинары</w:t>
            </w:r>
          </w:p>
        </w:tc>
        <w:tc>
          <w:tcPr>
            <w:tcW w:w="1340" w:type="dxa"/>
            <w:tcBorders>
              <w:top w:val="single" w:sz="6" w:space="0" w:color="282828"/>
              <w:left w:val="single" w:sz="6" w:space="0" w:color="282828"/>
              <w:bottom w:val="single" w:sz="6" w:space="0" w:color="282828"/>
              <w:right w:val="single" w:sz="6" w:space="0" w:color="282828"/>
            </w:tcBorders>
            <w:vAlign w:val="center"/>
          </w:tcPr>
          <w:p w14:paraId="04DCC31F" w14:textId="77777777" w:rsidR="00184B5F" w:rsidRDefault="00000000">
            <w:pPr>
              <w:widowControl w:val="0"/>
              <w:tabs>
                <w:tab w:val="left" w:pos="229"/>
              </w:tabs>
              <w:ind w:left="87" w:right="48"/>
              <w:jc w:val="center"/>
              <w:rPr>
                <w:b/>
                <w:bCs/>
                <w:sz w:val="24"/>
                <w:szCs w:val="24"/>
              </w:rPr>
            </w:pPr>
            <w:r>
              <w:rPr>
                <w:b/>
                <w:bCs/>
                <w:sz w:val="24"/>
                <w:szCs w:val="24"/>
              </w:rPr>
              <w:t>ОСК</w:t>
            </w:r>
          </w:p>
        </w:tc>
        <w:tc>
          <w:tcPr>
            <w:tcW w:w="650" w:type="dxa"/>
            <w:vMerge/>
            <w:tcBorders>
              <w:left w:val="single" w:sz="6" w:space="0" w:color="282828"/>
              <w:bottom w:val="single" w:sz="6" w:space="0" w:color="282828"/>
              <w:right w:val="single" w:sz="6" w:space="0" w:color="282828"/>
            </w:tcBorders>
            <w:vAlign w:val="center"/>
          </w:tcPr>
          <w:p w14:paraId="24363CDA" w14:textId="77777777" w:rsidR="00184B5F" w:rsidRDefault="00184B5F">
            <w:pPr>
              <w:widowControl w:val="0"/>
              <w:tabs>
                <w:tab w:val="left" w:pos="229"/>
              </w:tabs>
              <w:ind w:left="87" w:right="48"/>
              <w:jc w:val="center"/>
              <w:rPr>
                <w:b/>
                <w:sz w:val="24"/>
                <w:szCs w:val="24"/>
              </w:rPr>
            </w:pPr>
          </w:p>
        </w:tc>
        <w:tc>
          <w:tcPr>
            <w:tcW w:w="864" w:type="dxa"/>
            <w:vMerge/>
            <w:tcBorders>
              <w:left w:val="single" w:sz="6" w:space="0" w:color="282828"/>
              <w:bottom w:val="single" w:sz="6" w:space="0" w:color="282828"/>
              <w:right w:val="single" w:sz="6" w:space="0" w:color="282828"/>
            </w:tcBorders>
            <w:vAlign w:val="center"/>
          </w:tcPr>
          <w:p w14:paraId="4FC940B3" w14:textId="77777777" w:rsidR="00184B5F" w:rsidRDefault="00184B5F">
            <w:pPr>
              <w:widowControl w:val="0"/>
              <w:tabs>
                <w:tab w:val="left" w:pos="229"/>
              </w:tabs>
              <w:ind w:left="87" w:right="48"/>
              <w:jc w:val="center"/>
              <w:rPr>
                <w:b/>
                <w:sz w:val="24"/>
                <w:szCs w:val="24"/>
              </w:rPr>
            </w:pPr>
          </w:p>
        </w:tc>
      </w:tr>
      <w:tr w:rsidR="00184B5F" w14:paraId="74B1B96F" w14:textId="77777777">
        <w:trPr>
          <w:trHeight w:val="272"/>
          <w:jc w:val="center"/>
        </w:trPr>
        <w:tc>
          <w:tcPr>
            <w:tcW w:w="418" w:type="dxa"/>
            <w:tcBorders>
              <w:top w:val="single" w:sz="6" w:space="0" w:color="282828"/>
              <w:left w:val="single" w:sz="6" w:space="0" w:color="282828"/>
              <w:bottom w:val="single" w:sz="6" w:space="0" w:color="282828"/>
              <w:right w:val="single" w:sz="6" w:space="0" w:color="282828"/>
            </w:tcBorders>
          </w:tcPr>
          <w:p w14:paraId="5679A5C6" w14:textId="77777777" w:rsidR="00184B5F" w:rsidRDefault="00000000">
            <w:pPr>
              <w:widowControl w:val="0"/>
              <w:tabs>
                <w:tab w:val="left" w:pos="709"/>
              </w:tabs>
              <w:jc w:val="center"/>
              <w:rPr>
                <w:bCs/>
                <w:sz w:val="24"/>
                <w:szCs w:val="24"/>
              </w:rPr>
            </w:pPr>
            <w:r>
              <w:rPr>
                <w:bCs/>
                <w:sz w:val="24"/>
                <w:szCs w:val="24"/>
              </w:rPr>
              <w:t>1.</w:t>
            </w:r>
          </w:p>
        </w:tc>
        <w:tc>
          <w:tcPr>
            <w:tcW w:w="1495" w:type="dxa"/>
            <w:tcBorders>
              <w:top w:val="single" w:sz="6" w:space="0" w:color="282828"/>
              <w:left w:val="single" w:sz="6" w:space="0" w:color="282828"/>
              <w:bottom w:val="single" w:sz="6" w:space="0" w:color="282828"/>
              <w:right w:val="single" w:sz="6" w:space="0" w:color="282828"/>
            </w:tcBorders>
          </w:tcPr>
          <w:p w14:paraId="13D98CA7" w14:textId="77777777" w:rsidR="00184B5F" w:rsidRDefault="00000000">
            <w:pPr>
              <w:rPr>
                <w:sz w:val="24"/>
                <w:szCs w:val="24"/>
              </w:rPr>
            </w:pPr>
            <w:r>
              <w:rPr>
                <w:sz w:val="24"/>
                <w:szCs w:val="24"/>
              </w:rPr>
              <w:t>Перфоративная язва желудка и двенадцатиперстной кишки</w:t>
            </w:r>
          </w:p>
        </w:tc>
        <w:tc>
          <w:tcPr>
            <w:tcW w:w="1278" w:type="dxa"/>
            <w:tcBorders>
              <w:top w:val="single" w:sz="6" w:space="0" w:color="282828"/>
              <w:left w:val="single" w:sz="6" w:space="0" w:color="282828"/>
              <w:bottom w:val="single" w:sz="6" w:space="0" w:color="282828"/>
              <w:right w:val="single" w:sz="6" w:space="0" w:color="282828"/>
            </w:tcBorders>
          </w:tcPr>
          <w:p w14:paraId="1BF58F7A" w14:textId="77777777" w:rsidR="00184B5F" w:rsidRDefault="00000000">
            <w:pPr>
              <w:widowControl w:val="0"/>
              <w:tabs>
                <w:tab w:val="left" w:pos="229"/>
              </w:tabs>
              <w:ind w:left="87" w:right="48"/>
              <w:jc w:val="center"/>
              <w:rPr>
                <w:bCs/>
                <w:sz w:val="24"/>
                <w:szCs w:val="24"/>
              </w:rPr>
            </w:pPr>
            <w:r>
              <w:rPr>
                <w:bCs/>
                <w:sz w:val="24"/>
                <w:szCs w:val="24"/>
              </w:rPr>
              <w:t>16</w:t>
            </w:r>
          </w:p>
        </w:tc>
        <w:tc>
          <w:tcPr>
            <w:tcW w:w="1054" w:type="dxa"/>
            <w:tcBorders>
              <w:top w:val="single" w:sz="6" w:space="0" w:color="282828"/>
              <w:left w:val="single" w:sz="6" w:space="0" w:color="282828"/>
              <w:bottom w:val="single" w:sz="6" w:space="0" w:color="282828"/>
              <w:right w:val="single" w:sz="6" w:space="0" w:color="282828"/>
            </w:tcBorders>
          </w:tcPr>
          <w:p w14:paraId="368E06A0" w14:textId="77777777" w:rsidR="00184B5F" w:rsidRDefault="00000000">
            <w:pPr>
              <w:widowControl w:val="0"/>
              <w:tabs>
                <w:tab w:val="left" w:pos="229"/>
              </w:tabs>
              <w:ind w:left="87" w:right="48"/>
              <w:jc w:val="center"/>
              <w:rPr>
                <w:bCs/>
                <w:sz w:val="24"/>
                <w:szCs w:val="24"/>
              </w:rPr>
            </w:pPr>
            <w:r>
              <w:rPr>
                <w:bCs/>
                <w:sz w:val="24"/>
                <w:szCs w:val="24"/>
              </w:rPr>
              <w:t>12</w:t>
            </w:r>
          </w:p>
        </w:tc>
        <w:tc>
          <w:tcPr>
            <w:tcW w:w="1055" w:type="dxa"/>
            <w:tcBorders>
              <w:top w:val="single" w:sz="6" w:space="0" w:color="282828"/>
              <w:left w:val="single" w:sz="6" w:space="0" w:color="282828"/>
              <w:bottom w:val="single" w:sz="6" w:space="0" w:color="282828"/>
              <w:right w:val="single" w:sz="6" w:space="0" w:color="282828"/>
            </w:tcBorders>
          </w:tcPr>
          <w:p w14:paraId="01A0F0A9" w14:textId="77777777" w:rsidR="00184B5F" w:rsidRDefault="00000000">
            <w:pPr>
              <w:widowControl w:val="0"/>
              <w:tabs>
                <w:tab w:val="left" w:pos="229"/>
              </w:tabs>
              <w:ind w:left="87" w:right="48"/>
              <w:jc w:val="center"/>
              <w:rPr>
                <w:bCs/>
                <w:sz w:val="24"/>
                <w:szCs w:val="24"/>
              </w:rPr>
            </w:pPr>
            <w:r>
              <w:rPr>
                <w:bCs/>
                <w:sz w:val="24"/>
                <w:szCs w:val="24"/>
              </w:rPr>
              <w:t>4</w:t>
            </w:r>
          </w:p>
        </w:tc>
        <w:tc>
          <w:tcPr>
            <w:tcW w:w="1417" w:type="dxa"/>
            <w:tcBorders>
              <w:top w:val="single" w:sz="6" w:space="0" w:color="282828"/>
              <w:left w:val="single" w:sz="6" w:space="0" w:color="282828"/>
              <w:bottom w:val="single" w:sz="6" w:space="0" w:color="282828"/>
              <w:right w:val="single" w:sz="6" w:space="0" w:color="282828"/>
            </w:tcBorders>
          </w:tcPr>
          <w:p w14:paraId="163D3048" w14:textId="77777777" w:rsidR="00184B5F" w:rsidRDefault="00000000">
            <w:pPr>
              <w:widowControl w:val="0"/>
              <w:tabs>
                <w:tab w:val="left" w:pos="229"/>
              </w:tabs>
              <w:ind w:left="87" w:right="48"/>
              <w:jc w:val="center"/>
              <w:rPr>
                <w:bCs/>
                <w:sz w:val="24"/>
                <w:szCs w:val="24"/>
              </w:rPr>
            </w:pPr>
            <w:r>
              <w:rPr>
                <w:bCs/>
                <w:sz w:val="24"/>
                <w:szCs w:val="24"/>
              </w:rPr>
              <w:t>8</w:t>
            </w:r>
          </w:p>
        </w:tc>
        <w:tc>
          <w:tcPr>
            <w:tcW w:w="1340" w:type="dxa"/>
            <w:tcBorders>
              <w:top w:val="single" w:sz="6" w:space="0" w:color="282828"/>
              <w:left w:val="single" w:sz="6" w:space="0" w:color="282828"/>
              <w:bottom w:val="single" w:sz="6" w:space="0" w:color="282828"/>
              <w:right w:val="single" w:sz="6" w:space="0" w:color="282828"/>
            </w:tcBorders>
          </w:tcPr>
          <w:p w14:paraId="4471E611" w14:textId="77777777" w:rsidR="00184B5F" w:rsidRDefault="00000000">
            <w:pPr>
              <w:widowControl w:val="0"/>
              <w:tabs>
                <w:tab w:val="left" w:pos="229"/>
              </w:tabs>
              <w:ind w:left="87" w:right="48"/>
              <w:jc w:val="center"/>
              <w:rPr>
                <w:bCs/>
                <w:sz w:val="24"/>
                <w:szCs w:val="24"/>
              </w:rPr>
            </w:pPr>
            <w:r>
              <w:rPr>
                <w:bCs/>
                <w:sz w:val="24"/>
                <w:szCs w:val="24"/>
              </w:rPr>
              <w:t>-</w:t>
            </w:r>
          </w:p>
        </w:tc>
        <w:tc>
          <w:tcPr>
            <w:tcW w:w="650" w:type="dxa"/>
            <w:tcBorders>
              <w:top w:val="single" w:sz="6" w:space="0" w:color="282828"/>
              <w:left w:val="single" w:sz="6" w:space="0" w:color="282828"/>
              <w:bottom w:val="single" w:sz="6" w:space="0" w:color="282828"/>
              <w:right w:val="single" w:sz="6" w:space="0" w:color="282828"/>
            </w:tcBorders>
          </w:tcPr>
          <w:p w14:paraId="6093EA16" w14:textId="77777777" w:rsidR="00184B5F" w:rsidRDefault="00000000">
            <w:pPr>
              <w:widowControl w:val="0"/>
              <w:tabs>
                <w:tab w:val="left" w:pos="229"/>
              </w:tabs>
              <w:ind w:left="87" w:right="48"/>
              <w:jc w:val="center"/>
              <w:rPr>
                <w:bCs/>
                <w:sz w:val="24"/>
                <w:szCs w:val="24"/>
              </w:rPr>
            </w:pPr>
            <w:r>
              <w:rPr>
                <w:bCs/>
                <w:sz w:val="24"/>
                <w:szCs w:val="24"/>
              </w:rPr>
              <w:t>4</w:t>
            </w:r>
          </w:p>
        </w:tc>
        <w:tc>
          <w:tcPr>
            <w:tcW w:w="864" w:type="dxa"/>
            <w:tcBorders>
              <w:top w:val="single" w:sz="6" w:space="0" w:color="282828"/>
              <w:left w:val="single" w:sz="6" w:space="0" w:color="282828"/>
              <w:bottom w:val="single" w:sz="6" w:space="0" w:color="282828"/>
              <w:right w:val="single" w:sz="6" w:space="0" w:color="282828"/>
            </w:tcBorders>
          </w:tcPr>
          <w:p w14:paraId="2588304D" w14:textId="77777777" w:rsidR="00184B5F" w:rsidRDefault="00000000">
            <w:pPr>
              <w:widowControl w:val="0"/>
              <w:tabs>
                <w:tab w:val="left" w:pos="229"/>
              </w:tabs>
              <w:ind w:left="87" w:right="48"/>
              <w:jc w:val="center"/>
              <w:rPr>
                <w:bCs/>
                <w:sz w:val="24"/>
                <w:szCs w:val="24"/>
              </w:rPr>
            </w:pPr>
            <w:r>
              <w:rPr>
                <w:bCs/>
                <w:sz w:val="24"/>
                <w:szCs w:val="24"/>
              </w:rPr>
              <w:t>Т/К</w:t>
            </w:r>
          </w:p>
        </w:tc>
      </w:tr>
      <w:tr w:rsidR="00184B5F" w14:paraId="43410495" w14:textId="77777777">
        <w:trPr>
          <w:trHeight w:val="277"/>
          <w:jc w:val="center"/>
        </w:trPr>
        <w:tc>
          <w:tcPr>
            <w:tcW w:w="418" w:type="dxa"/>
            <w:tcBorders>
              <w:top w:val="single" w:sz="6" w:space="0" w:color="282828"/>
              <w:left w:val="single" w:sz="6" w:space="0" w:color="282828"/>
              <w:bottom w:val="single" w:sz="6" w:space="0" w:color="282828"/>
              <w:right w:val="single" w:sz="6" w:space="0" w:color="282828"/>
            </w:tcBorders>
          </w:tcPr>
          <w:p w14:paraId="6123D1C1" w14:textId="77777777" w:rsidR="00184B5F" w:rsidRDefault="00000000">
            <w:pPr>
              <w:widowControl w:val="0"/>
              <w:tabs>
                <w:tab w:val="left" w:pos="709"/>
              </w:tabs>
              <w:jc w:val="center"/>
              <w:rPr>
                <w:bCs/>
                <w:sz w:val="24"/>
                <w:szCs w:val="24"/>
              </w:rPr>
            </w:pPr>
            <w:r>
              <w:rPr>
                <w:bCs/>
                <w:sz w:val="24"/>
                <w:szCs w:val="24"/>
              </w:rPr>
              <w:t>2.</w:t>
            </w:r>
          </w:p>
        </w:tc>
        <w:tc>
          <w:tcPr>
            <w:tcW w:w="1495" w:type="dxa"/>
            <w:tcBorders>
              <w:top w:val="single" w:sz="6" w:space="0" w:color="282828"/>
              <w:left w:val="single" w:sz="6" w:space="0" w:color="282828"/>
              <w:bottom w:val="single" w:sz="6" w:space="0" w:color="282828"/>
              <w:right w:val="single" w:sz="6" w:space="0" w:color="282828"/>
            </w:tcBorders>
          </w:tcPr>
          <w:p w14:paraId="3632D1D3" w14:textId="77777777" w:rsidR="00184B5F" w:rsidRDefault="00000000">
            <w:pPr>
              <w:rPr>
                <w:sz w:val="24"/>
                <w:szCs w:val="24"/>
              </w:rPr>
            </w:pPr>
            <w:r>
              <w:rPr>
                <w:sz w:val="24"/>
                <w:szCs w:val="24"/>
              </w:rPr>
              <w:t>Язва желудка и двенадцатиперстной кишки с кровотечением</w:t>
            </w:r>
          </w:p>
        </w:tc>
        <w:tc>
          <w:tcPr>
            <w:tcW w:w="1278" w:type="dxa"/>
            <w:tcBorders>
              <w:top w:val="single" w:sz="6" w:space="0" w:color="282828"/>
              <w:left w:val="single" w:sz="6" w:space="0" w:color="282828"/>
              <w:bottom w:val="single" w:sz="6" w:space="0" w:color="282828"/>
              <w:right w:val="single" w:sz="6" w:space="0" w:color="282828"/>
            </w:tcBorders>
          </w:tcPr>
          <w:p w14:paraId="56A85707" w14:textId="77777777" w:rsidR="00184B5F" w:rsidRDefault="00000000">
            <w:pPr>
              <w:widowControl w:val="0"/>
              <w:tabs>
                <w:tab w:val="left" w:pos="229"/>
              </w:tabs>
              <w:ind w:left="87" w:right="48"/>
              <w:jc w:val="center"/>
              <w:rPr>
                <w:bCs/>
                <w:sz w:val="24"/>
                <w:szCs w:val="24"/>
              </w:rPr>
            </w:pPr>
            <w:r>
              <w:rPr>
                <w:bCs/>
                <w:sz w:val="24"/>
                <w:szCs w:val="24"/>
              </w:rPr>
              <w:t>16</w:t>
            </w:r>
          </w:p>
        </w:tc>
        <w:tc>
          <w:tcPr>
            <w:tcW w:w="1054" w:type="dxa"/>
            <w:tcBorders>
              <w:top w:val="single" w:sz="6" w:space="0" w:color="282828"/>
              <w:left w:val="single" w:sz="6" w:space="0" w:color="282828"/>
              <w:bottom w:val="single" w:sz="6" w:space="0" w:color="282828"/>
              <w:right w:val="single" w:sz="6" w:space="0" w:color="282828"/>
            </w:tcBorders>
          </w:tcPr>
          <w:p w14:paraId="131F9D69" w14:textId="77777777" w:rsidR="00184B5F" w:rsidRDefault="00000000">
            <w:pPr>
              <w:widowControl w:val="0"/>
              <w:tabs>
                <w:tab w:val="left" w:pos="229"/>
              </w:tabs>
              <w:ind w:left="87" w:right="48"/>
              <w:jc w:val="center"/>
              <w:rPr>
                <w:bCs/>
                <w:sz w:val="24"/>
                <w:szCs w:val="24"/>
              </w:rPr>
            </w:pPr>
            <w:r>
              <w:rPr>
                <w:bCs/>
                <w:sz w:val="24"/>
                <w:szCs w:val="24"/>
              </w:rPr>
              <w:t>12</w:t>
            </w:r>
          </w:p>
        </w:tc>
        <w:tc>
          <w:tcPr>
            <w:tcW w:w="1055" w:type="dxa"/>
            <w:tcBorders>
              <w:top w:val="single" w:sz="6" w:space="0" w:color="282828"/>
              <w:left w:val="single" w:sz="6" w:space="0" w:color="282828"/>
              <w:bottom w:val="single" w:sz="6" w:space="0" w:color="282828"/>
              <w:right w:val="single" w:sz="6" w:space="0" w:color="282828"/>
            </w:tcBorders>
          </w:tcPr>
          <w:p w14:paraId="3EE66DE8" w14:textId="77777777" w:rsidR="00184B5F" w:rsidRDefault="00000000">
            <w:pPr>
              <w:widowControl w:val="0"/>
              <w:tabs>
                <w:tab w:val="left" w:pos="229"/>
              </w:tabs>
              <w:ind w:left="87" w:right="48"/>
              <w:jc w:val="center"/>
              <w:rPr>
                <w:bCs/>
                <w:sz w:val="24"/>
                <w:szCs w:val="24"/>
              </w:rPr>
            </w:pPr>
            <w:r>
              <w:rPr>
                <w:bCs/>
                <w:sz w:val="24"/>
                <w:szCs w:val="24"/>
              </w:rPr>
              <w:t>4</w:t>
            </w:r>
          </w:p>
        </w:tc>
        <w:tc>
          <w:tcPr>
            <w:tcW w:w="1417" w:type="dxa"/>
            <w:tcBorders>
              <w:top w:val="single" w:sz="6" w:space="0" w:color="282828"/>
              <w:left w:val="single" w:sz="6" w:space="0" w:color="282828"/>
              <w:bottom w:val="single" w:sz="6" w:space="0" w:color="282828"/>
              <w:right w:val="single" w:sz="6" w:space="0" w:color="282828"/>
            </w:tcBorders>
          </w:tcPr>
          <w:p w14:paraId="29132FEE" w14:textId="77777777" w:rsidR="00184B5F" w:rsidRDefault="00000000">
            <w:pPr>
              <w:widowControl w:val="0"/>
              <w:tabs>
                <w:tab w:val="left" w:pos="229"/>
              </w:tabs>
              <w:ind w:left="87" w:right="48"/>
              <w:jc w:val="center"/>
              <w:rPr>
                <w:bCs/>
                <w:sz w:val="24"/>
                <w:szCs w:val="24"/>
              </w:rPr>
            </w:pPr>
            <w:r>
              <w:rPr>
                <w:bCs/>
                <w:sz w:val="24"/>
                <w:szCs w:val="24"/>
              </w:rPr>
              <w:t>8</w:t>
            </w:r>
          </w:p>
        </w:tc>
        <w:tc>
          <w:tcPr>
            <w:tcW w:w="1340" w:type="dxa"/>
            <w:tcBorders>
              <w:top w:val="single" w:sz="6" w:space="0" w:color="282828"/>
              <w:left w:val="single" w:sz="6" w:space="0" w:color="282828"/>
              <w:bottom w:val="single" w:sz="6" w:space="0" w:color="282828"/>
              <w:right w:val="single" w:sz="6" w:space="0" w:color="282828"/>
            </w:tcBorders>
          </w:tcPr>
          <w:p w14:paraId="60227E59" w14:textId="77777777" w:rsidR="00184B5F" w:rsidRDefault="00000000">
            <w:pPr>
              <w:widowControl w:val="0"/>
              <w:tabs>
                <w:tab w:val="left" w:pos="229"/>
              </w:tabs>
              <w:ind w:left="87" w:right="48"/>
              <w:jc w:val="center"/>
              <w:rPr>
                <w:bCs/>
                <w:sz w:val="24"/>
                <w:szCs w:val="24"/>
              </w:rPr>
            </w:pPr>
            <w:r>
              <w:rPr>
                <w:bCs/>
                <w:sz w:val="24"/>
                <w:szCs w:val="24"/>
              </w:rPr>
              <w:t>-</w:t>
            </w:r>
          </w:p>
        </w:tc>
        <w:tc>
          <w:tcPr>
            <w:tcW w:w="650" w:type="dxa"/>
            <w:tcBorders>
              <w:top w:val="single" w:sz="6" w:space="0" w:color="282828"/>
              <w:left w:val="single" w:sz="6" w:space="0" w:color="282828"/>
              <w:bottom w:val="single" w:sz="6" w:space="0" w:color="282828"/>
              <w:right w:val="single" w:sz="6" w:space="0" w:color="282828"/>
            </w:tcBorders>
          </w:tcPr>
          <w:p w14:paraId="265601B6" w14:textId="77777777" w:rsidR="00184B5F" w:rsidRDefault="00000000">
            <w:pPr>
              <w:widowControl w:val="0"/>
              <w:tabs>
                <w:tab w:val="left" w:pos="229"/>
              </w:tabs>
              <w:ind w:left="87" w:right="48"/>
              <w:jc w:val="center"/>
              <w:rPr>
                <w:bCs/>
                <w:sz w:val="24"/>
                <w:szCs w:val="24"/>
              </w:rPr>
            </w:pPr>
            <w:r>
              <w:rPr>
                <w:bCs/>
                <w:sz w:val="24"/>
                <w:szCs w:val="24"/>
              </w:rPr>
              <w:t>4</w:t>
            </w:r>
          </w:p>
        </w:tc>
        <w:tc>
          <w:tcPr>
            <w:tcW w:w="864" w:type="dxa"/>
            <w:tcBorders>
              <w:top w:val="single" w:sz="6" w:space="0" w:color="282828"/>
              <w:left w:val="single" w:sz="6" w:space="0" w:color="282828"/>
              <w:bottom w:val="single" w:sz="6" w:space="0" w:color="282828"/>
              <w:right w:val="single" w:sz="6" w:space="0" w:color="282828"/>
            </w:tcBorders>
          </w:tcPr>
          <w:p w14:paraId="4C8C73BD" w14:textId="77777777" w:rsidR="00184B5F" w:rsidRDefault="00000000">
            <w:pPr>
              <w:widowControl w:val="0"/>
              <w:tabs>
                <w:tab w:val="left" w:pos="229"/>
              </w:tabs>
              <w:ind w:left="87" w:right="48"/>
              <w:jc w:val="center"/>
              <w:rPr>
                <w:bCs/>
                <w:sz w:val="24"/>
                <w:szCs w:val="24"/>
              </w:rPr>
            </w:pPr>
            <w:r>
              <w:rPr>
                <w:bCs/>
                <w:sz w:val="24"/>
                <w:szCs w:val="24"/>
              </w:rPr>
              <w:t>Т/К</w:t>
            </w:r>
          </w:p>
        </w:tc>
      </w:tr>
      <w:tr w:rsidR="00184B5F" w14:paraId="1724EFBD" w14:textId="77777777">
        <w:trPr>
          <w:trHeight w:val="277"/>
          <w:jc w:val="center"/>
        </w:trPr>
        <w:tc>
          <w:tcPr>
            <w:tcW w:w="418" w:type="dxa"/>
            <w:tcBorders>
              <w:top w:val="single" w:sz="6" w:space="0" w:color="282828"/>
              <w:left w:val="single" w:sz="6" w:space="0" w:color="282828"/>
              <w:bottom w:val="single" w:sz="6" w:space="0" w:color="282828"/>
              <w:right w:val="single" w:sz="6" w:space="0" w:color="282828"/>
            </w:tcBorders>
          </w:tcPr>
          <w:p w14:paraId="3059A9B0" w14:textId="77777777" w:rsidR="00184B5F" w:rsidRDefault="00000000">
            <w:pPr>
              <w:widowControl w:val="0"/>
              <w:tabs>
                <w:tab w:val="left" w:pos="709"/>
              </w:tabs>
              <w:jc w:val="center"/>
              <w:rPr>
                <w:sz w:val="24"/>
                <w:szCs w:val="24"/>
              </w:rPr>
            </w:pPr>
            <w:r>
              <w:rPr>
                <w:sz w:val="24"/>
                <w:szCs w:val="24"/>
              </w:rPr>
              <w:t>3.</w:t>
            </w:r>
          </w:p>
        </w:tc>
        <w:tc>
          <w:tcPr>
            <w:tcW w:w="1495" w:type="dxa"/>
            <w:tcBorders>
              <w:top w:val="single" w:sz="6" w:space="0" w:color="282828"/>
              <w:left w:val="single" w:sz="6" w:space="0" w:color="282828"/>
              <w:bottom w:val="single" w:sz="6" w:space="0" w:color="282828"/>
              <w:right w:val="single" w:sz="6" w:space="0" w:color="282828"/>
            </w:tcBorders>
          </w:tcPr>
          <w:p w14:paraId="7ACF8B71" w14:textId="77777777" w:rsidR="00184B5F" w:rsidRDefault="00000000">
            <w:pPr>
              <w:widowControl w:val="0"/>
              <w:tabs>
                <w:tab w:val="left" w:pos="22"/>
              </w:tabs>
              <w:ind w:left="22"/>
              <w:rPr>
                <w:bCs/>
                <w:sz w:val="24"/>
                <w:szCs w:val="24"/>
              </w:rPr>
            </w:pPr>
            <w:r>
              <w:rPr>
                <w:bCs/>
                <w:sz w:val="24"/>
                <w:szCs w:val="24"/>
              </w:rPr>
              <w:t>Итоговая аттестация</w:t>
            </w:r>
          </w:p>
        </w:tc>
        <w:tc>
          <w:tcPr>
            <w:tcW w:w="1278" w:type="dxa"/>
            <w:tcBorders>
              <w:top w:val="single" w:sz="6" w:space="0" w:color="282828"/>
              <w:left w:val="single" w:sz="6" w:space="0" w:color="282828"/>
              <w:bottom w:val="single" w:sz="6" w:space="0" w:color="282828"/>
              <w:right w:val="single" w:sz="6" w:space="0" w:color="282828"/>
            </w:tcBorders>
          </w:tcPr>
          <w:p w14:paraId="07256B56" w14:textId="77777777" w:rsidR="00184B5F" w:rsidRDefault="00000000">
            <w:pPr>
              <w:widowControl w:val="0"/>
              <w:tabs>
                <w:tab w:val="left" w:pos="229"/>
              </w:tabs>
              <w:ind w:left="87" w:right="48"/>
              <w:jc w:val="center"/>
              <w:rPr>
                <w:sz w:val="24"/>
                <w:szCs w:val="24"/>
              </w:rPr>
            </w:pPr>
            <w:r>
              <w:rPr>
                <w:sz w:val="24"/>
                <w:szCs w:val="24"/>
              </w:rPr>
              <w:t>4</w:t>
            </w:r>
          </w:p>
        </w:tc>
        <w:tc>
          <w:tcPr>
            <w:tcW w:w="1054" w:type="dxa"/>
            <w:tcBorders>
              <w:top w:val="single" w:sz="6" w:space="0" w:color="282828"/>
              <w:left w:val="single" w:sz="6" w:space="0" w:color="282828"/>
              <w:bottom w:val="single" w:sz="6" w:space="0" w:color="282828"/>
              <w:right w:val="single" w:sz="6" w:space="0" w:color="282828"/>
            </w:tcBorders>
          </w:tcPr>
          <w:p w14:paraId="41936A54" w14:textId="77777777" w:rsidR="00184B5F" w:rsidRDefault="00000000">
            <w:pPr>
              <w:widowControl w:val="0"/>
              <w:tabs>
                <w:tab w:val="left" w:pos="229"/>
              </w:tabs>
              <w:ind w:left="87" w:right="48"/>
              <w:jc w:val="center"/>
              <w:rPr>
                <w:sz w:val="24"/>
                <w:szCs w:val="24"/>
              </w:rPr>
            </w:pPr>
            <w:r>
              <w:rPr>
                <w:sz w:val="24"/>
                <w:szCs w:val="24"/>
              </w:rPr>
              <w:t>4</w:t>
            </w:r>
          </w:p>
        </w:tc>
        <w:tc>
          <w:tcPr>
            <w:tcW w:w="1055" w:type="dxa"/>
            <w:tcBorders>
              <w:top w:val="single" w:sz="6" w:space="0" w:color="282828"/>
              <w:left w:val="single" w:sz="6" w:space="0" w:color="282828"/>
              <w:bottom w:val="single" w:sz="6" w:space="0" w:color="282828"/>
              <w:right w:val="single" w:sz="6" w:space="0" w:color="282828"/>
            </w:tcBorders>
          </w:tcPr>
          <w:p w14:paraId="4F62F92C" w14:textId="77777777" w:rsidR="00184B5F" w:rsidRDefault="00000000">
            <w:pPr>
              <w:widowControl w:val="0"/>
              <w:tabs>
                <w:tab w:val="left" w:pos="229"/>
              </w:tabs>
              <w:ind w:left="87" w:right="48"/>
              <w:jc w:val="center"/>
              <w:rPr>
                <w:sz w:val="24"/>
                <w:szCs w:val="24"/>
              </w:rPr>
            </w:pPr>
            <w:r>
              <w:rPr>
                <w:sz w:val="24"/>
                <w:szCs w:val="24"/>
              </w:rPr>
              <w:t>-</w:t>
            </w:r>
          </w:p>
        </w:tc>
        <w:tc>
          <w:tcPr>
            <w:tcW w:w="1417" w:type="dxa"/>
            <w:tcBorders>
              <w:top w:val="single" w:sz="6" w:space="0" w:color="282828"/>
              <w:left w:val="single" w:sz="6" w:space="0" w:color="282828"/>
              <w:bottom w:val="single" w:sz="6" w:space="0" w:color="282828"/>
              <w:right w:val="single" w:sz="6" w:space="0" w:color="282828"/>
            </w:tcBorders>
          </w:tcPr>
          <w:p w14:paraId="22FDF2F7" w14:textId="77777777" w:rsidR="00184B5F" w:rsidRDefault="00000000">
            <w:pPr>
              <w:widowControl w:val="0"/>
              <w:tabs>
                <w:tab w:val="left" w:pos="229"/>
              </w:tabs>
              <w:ind w:left="87" w:right="48"/>
              <w:jc w:val="center"/>
              <w:rPr>
                <w:sz w:val="24"/>
                <w:szCs w:val="24"/>
              </w:rPr>
            </w:pPr>
            <w:r>
              <w:rPr>
                <w:sz w:val="24"/>
                <w:szCs w:val="24"/>
              </w:rPr>
              <w:t>4</w:t>
            </w:r>
          </w:p>
        </w:tc>
        <w:tc>
          <w:tcPr>
            <w:tcW w:w="1340" w:type="dxa"/>
            <w:tcBorders>
              <w:top w:val="single" w:sz="6" w:space="0" w:color="282828"/>
              <w:left w:val="single" w:sz="6" w:space="0" w:color="282828"/>
              <w:bottom w:val="single" w:sz="6" w:space="0" w:color="282828"/>
              <w:right w:val="single" w:sz="6" w:space="0" w:color="282828"/>
            </w:tcBorders>
          </w:tcPr>
          <w:p w14:paraId="035EA961" w14:textId="77777777" w:rsidR="00184B5F" w:rsidRDefault="00000000">
            <w:pPr>
              <w:widowControl w:val="0"/>
              <w:tabs>
                <w:tab w:val="left" w:pos="229"/>
              </w:tabs>
              <w:ind w:left="87" w:right="48"/>
              <w:jc w:val="center"/>
              <w:rPr>
                <w:sz w:val="24"/>
                <w:szCs w:val="24"/>
              </w:rPr>
            </w:pPr>
            <w:r>
              <w:rPr>
                <w:sz w:val="24"/>
                <w:szCs w:val="24"/>
              </w:rPr>
              <w:t>-</w:t>
            </w:r>
          </w:p>
        </w:tc>
        <w:tc>
          <w:tcPr>
            <w:tcW w:w="650" w:type="dxa"/>
            <w:tcBorders>
              <w:top w:val="single" w:sz="6" w:space="0" w:color="282828"/>
              <w:left w:val="single" w:sz="6" w:space="0" w:color="282828"/>
              <w:bottom w:val="single" w:sz="6" w:space="0" w:color="282828"/>
              <w:right w:val="single" w:sz="6" w:space="0" w:color="282828"/>
            </w:tcBorders>
          </w:tcPr>
          <w:p w14:paraId="619491D4" w14:textId="77777777" w:rsidR="00184B5F" w:rsidRDefault="00184B5F">
            <w:pPr>
              <w:widowControl w:val="0"/>
              <w:tabs>
                <w:tab w:val="left" w:pos="229"/>
              </w:tabs>
              <w:ind w:left="87" w:right="48"/>
              <w:jc w:val="center"/>
              <w:rPr>
                <w:sz w:val="24"/>
                <w:szCs w:val="24"/>
              </w:rPr>
            </w:pPr>
          </w:p>
        </w:tc>
        <w:tc>
          <w:tcPr>
            <w:tcW w:w="864" w:type="dxa"/>
            <w:tcBorders>
              <w:top w:val="single" w:sz="6" w:space="0" w:color="282828"/>
              <w:left w:val="single" w:sz="6" w:space="0" w:color="282828"/>
              <w:bottom w:val="single" w:sz="6" w:space="0" w:color="282828"/>
              <w:right w:val="single" w:sz="6" w:space="0" w:color="282828"/>
            </w:tcBorders>
          </w:tcPr>
          <w:p w14:paraId="1BAB5692" w14:textId="77777777" w:rsidR="00184B5F" w:rsidRDefault="00000000">
            <w:pPr>
              <w:widowControl w:val="0"/>
              <w:tabs>
                <w:tab w:val="left" w:pos="229"/>
              </w:tabs>
              <w:ind w:left="87" w:right="48"/>
              <w:jc w:val="center"/>
              <w:rPr>
                <w:sz w:val="24"/>
                <w:szCs w:val="24"/>
              </w:rPr>
            </w:pPr>
            <w:r>
              <w:rPr>
                <w:sz w:val="24"/>
                <w:szCs w:val="24"/>
              </w:rPr>
              <w:t>Зачет</w:t>
            </w:r>
          </w:p>
        </w:tc>
      </w:tr>
      <w:tr w:rsidR="00184B5F" w14:paraId="1A809E30" w14:textId="77777777">
        <w:trPr>
          <w:trHeight w:val="282"/>
          <w:jc w:val="center"/>
        </w:trPr>
        <w:tc>
          <w:tcPr>
            <w:tcW w:w="418" w:type="dxa"/>
            <w:tcBorders>
              <w:top w:val="single" w:sz="6" w:space="0" w:color="282828"/>
              <w:left w:val="single" w:sz="6" w:space="0" w:color="282828"/>
              <w:bottom w:val="single" w:sz="6" w:space="0" w:color="282828"/>
              <w:right w:val="single" w:sz="6" w:space="0" w:color="282828"/>
            </w:tcBorders>
          </w:tcPr>
          <w:p w14:paraId="7F0DF12F" w14:textId="77777777" w:rsidR="00184B5F" w:rsidRDefault="00000000">
            <w:pPr>
              <w:widowControl w:val="0"/>
              <w:tabs>
                <w:tab w:val="left" w:pos="709"/>
              </w:tabs>
              <w:jc w:val="center"/>
              <w:rPr>
                <w:sz w:val="24"/>
                <w:szCs w:val="24"/>
              </w:rPr>
            </w:pPr>
            <w:r>
              <w:rPr>
                <w:sz w:val="24"/>
                <w:szCs w:val="24"/>
              </w:rPr>
              <w:t>4.</w:t>
            </w:r>
          </w:p>
        </w:tc>
        <w:tc>
          <w:tcPr>
            <w:tcW w:w="1495" w:type="dxa"/>
            <w:tcBorders>
              <w:top w:val="single" w:sz="6" w:space="0" w:color="282828"/>
              <w:left w:val="single" w:sz="6" w:space="0" w:color="282828"/>
              <w:bottom w:val="single" w:sz="6" w:space="0" w:color="282828"/>
              <w:right w:val="single" w:sz="6" w:space="0" w:color="282828"/>
            </w:tcBorders>
          </w:tcPr>
          <w:p w14:paraId="54EA9BDF" w14:textId="77777777" w:rsidR="00184B5F" w:rsidRDefault="00000000">
            <w:pPr>
              <w:widowControl w:val="0"/>
              <w:tabs>
                <w:tab w:val="left" w:pos="22"/>
              </w:tabs>
              <w:ind w:left="22"/>
              <w:rPr>
                <w:sz w:val="24"/>
                <w:szCs w:val="24"/>
              </w:rPr>
            </w:pPr>
            <w:r>
              <w:rPr>
                <w:b/>
                <w:sz w:val="24"/>
                <w:szCs w:val="24"/>
              </w:rPr>
              <w:t>Итого</w:t>
            </w:r>
          </w:p>
        </w:tc>
        <w:tc>
          <w:tcPr>
            <w:tcW w:w="1278" w:type="dxa"/>
            <w:tcBorders>
              <w:top w:val="single" w:sz="6" w:space="0" w:color="282828"/>
              <w:left w:val="single" w:sz="6" w:space="0" w:color="282828"/>
              <w:bottom w:val="single" w:sz="6" w:space="0" w:color="282828"/>
              <w:right w:val="single" w:sz="6" w:space="0" w:color="282828"/>
            </w:tcBorders>
          </w:tcPr>
          <w:p w14:paraId="476AA755" w14:textId="77777777" w:rsidR="00184B5F" w:rsidRDefault="00000000">
            <w:pPr>
              <w:widowControl w:val="0"/>
              <w:tabs>
                <w:tab w:val="left" w:pos="229"/>
              </w:tabs>
              <w:ind w:left="87" w:right="48"/>
              <w:jc w:val="center"/>
              <w:rPr>
                <w:sz w:val="24"/>
                <w:szCs w:val="24"/>
              </w:rPr>
            </w:pPr>
            <w:r>
              <w:rPr>
                <w:b/>
                <w:bCs/>
                <w:sz w:val="24"/>
                <w:szCs w:val="24"/>
              </w:rPr>
              <w:t>36</w:t>
            </w:r>
          </w:p>
        </w:tc>
        <w:tc>
          <w:tcPr>
            <w:tcW w:w="1054" w:type="dxa"/>
            <w:tcBorders>
              <w:top w:val="single" w:sz="6" w:space="0" w:color="282828"/>
              <w:left w:val="single" w:sz="6" w:space="0" w:color="282828"/>
              <w:bottom w:val="single" w:sz="6" w:space="0" w:color="282828"/>
              <w:right w:val="single" w:sz="6" w:space="0" w:color="282828"/>
            </w:tcBorders>
          </w:tcPr>
          <w:p w14:paraId="61A2423E" w14:textId="77777777" w:rsidR="00184B5F" w:rsidRDefault="00000000">
            <w:pPr>
              <w:widowControl w:val="0"/>
              <w:tabs>
                <w:tab w:val="left" w:pos="229"/>
              </w:tabs>
              <w:ind w:left="87" w:right="48"/>
              <w:jc w:val="center"/>
              <w:rPr>
                <w:sz w:val="24"/>
                <w:szCs w:val="24"/>
              </w:rPr>
            </w:pPr>
            <w:r>
              <w:rPr>
                <w:b/>
                <w:bCs/>
                <w:sz w:val="24"/>
                <w:szCs w:val="24"/>
              </w:rPr>
              <w:t>28</w:t>
            </w:r>
          </w:p>
        </w:tc>
        <w:tc>
          <w:tcPr>
            <w:tcW w:w="1055" w:type="dxa"/>
            <w:tcBorders>
              <w:top w:val="single" w:sz="6" w:space="0" w:color="282828"/>
              <w:left w:val="single" w:sz="6" w:space="0" w:color="282828"/>
              <w:bottom w:val="single" w:sz="6" w:space="0" w:color="282828"/>
              <w:right w:val="single" w:sz="6" w:space="0" w:color="282828"/>
            </w:tcBorders>
          </w:tcPr>
          <w:p w14:paraId="28D4209D" w14:textId="77777777" w:rsidR="00184B5F" w:rsidRDefault="00000000">
            <w:pPr>
              <w:widowControl w:val="0"/>
              <w:tabs>
                <w:tab w:val="left" w:pos="229"/>
              </w:tabs>
              <w:ind w:left="87" w:right="48"/>
              <w:jc w:val="center"/>
              <w:rPr>
                <w:sz w:val="24"/>
                <w:szCs w:val="24"/>
              </w:rPr>
            </w:pPr>
            <w:r>
              <w:rPr>
                <w:b/>
                <w:bCs/>
                <w:sz w:val="24"/>
                <w:szCs w:val="24"/>
              </w:rPr>
              <w:t>8</w:t>
            </w:r>
          </w:p>
        </w:tc>
        <w:tc>
          <w:tcPr>
            <w:tcW w:w="1417" w:type="dxa"/>
            <w:tcBorders>
              <w:top w:val="single" w:sz="6" w:space="0" w:color="282828"/>
              <w:left w:val="single" w:sz="6" w:space="0" w:color="282828"/>
              <w:bottom w:val="single" w:sz="6" w:space="0" w:color="282828"/>
              <w:right w:val="single" w:sz="6" w:space="0" w:color="282828"/>
            </w:tcBorders>
          </w:tcPr>
          <w:p w14:paraId="6CF3E393" w14:textId="77777777" w:rsidR="00184B5F" w:rsidRDefault="00000000">
            <w:pPr>
              <w:widowControl w:val="0"/>
              <w:tabs>
                <w:tab w:val="left" w:pos="229"/>
              </w:tabs>
              <w:ind w:left="87" w:right="48"/>
              <w:jc w:val="center"/>
              <w:rPr>
                <w:b/>
                <w:bCs/>
                <w:sz w:val="24"/>
                <w:szCs w:val="24"/>
              </w:rPr>
            </w:pPr>
            <w:r>
              <w:rPr>
                <w:b/>
                <w:bCs/>
                <w:sz w:val="24"/>
                <w:szCs w:val="24"/>
              </w:rPr>
              <w:t>20</w:t>
            </w:r>
          </w:p>
        </w:tc>
        <w:tc>
          <w:tcPr>
            <w:tcW w:w="1340" w:type="dxa"/>
            <w:tcBorders>
              <w:top w:val="single" w:sz="6" w:space="0" w:color="282828"/>
              <w:left w:val="single" w:sz="6" w:space="0" w:color="282828"/>
              <w:bottom w:val="single" w:sz="6" w:space="0" w:color="282828"/>
              <w:right w:val="single" w:sz="6" w:space="0" w:color="282828"/>
            </w:tcBorders>
          </w:tcPr>
          <w:p w14:paraId="636E759D" w14:textId="77777777" w:rsidR="00184B5F" w:rsidRDefault="00000000">
            <w:pPr>
              <w:widowControl w:val="0"/>
              <w:tabs>
                <w:tab w:val="left" w:pos="229"/>
              </w:tabs>
              <w:ind w:left="87" w:right="48"/>
              <w:jc w:val="center"/>
              <w:rPr>
                <w:b/>
                <w:bCs/>
                <w:sz w:val="24"/>
                <w:szCs w:val="24"/>
              </w:rPr>
            </w:pPr>
            <w:r>
              <w:rPr>
                <w:b/>
                <w:bCs/>
                <w:sz w:val="24"/>
                <w:szCs w:val="24"/>
              </w:rPr>
              <w:t>-</w:t>
            </w:r>
          </w:p>
        </w:tc>
        <w:tc>
          <w:tcPr>
            <w:tcW w:w="650" w:type="dxa"/>
            <w:tcBorders>
              <w:top w:val="single" w:sz="6" w:space="0" w:color="282828"/>
              <w:left w:val="single" w:sz="6" w:space="0" w:color="282828"/>
              <w:bottom w:val="single" w:sz="6" w:space="0" w:color="282828"/>
              <w:right w:val="single" w:sz="6" w:space="0" w:color="282828"/>
            </w:tcBorders>
          </w:tcPr>
          <w:p w14:paraId="1FA2E194" w14:textId="77777777" w:rsidR="00184B5F" w:rsidRDefault="00000000">
            <w:pPr>
              <w:widowControl w:val="0"/>
              <w:tabs>
                <w:tab w:val="left" w:pos="229"/>
              </w:tabs>
              <w:ind w:left="87" w:right="48"/>
              <w:jc w:val="center"/>
              <w:rPr>
                <w:b/>
                <w:bCs/>
                <w:sz w:val="24"/>
                <w:szCs w:val="24"/>
              </w:rPr>
            </w:pPr>
            <w:r>
              <w:rPr>
                <w:b/>
                <w:bCs/>
                <w:sz w:val="24"/>
                <w:szCs w:val="24"/>
              </w:rPr>
              <w:t>8</w:t>
            </w:r>
          </w:p>
        </w:tc>
        <w:tc>
          <w:tcPr>
            <w:tcW w:w="864" w:type="dxa"/>
            <w:tcBorders>
              <w:top w:val="single" w:sz="6" w:space="0" w:color="282828"/>
              <w:left w:val="single" w:sz="6" w:space="0" w:color="282828"/>
              <w:bottom w:val="single" w:sz="6" w:space="0" w:color="282828"/>
              <w:right w:val="single" w:sz="6" w:space="0" w:color="282828"/>
            </w:tcBorders>
          </w:tcPr>
          <w:p w14:paraId="46B4A090" w14:textId="77777777" w:rsidR="00184B5F" w:rsidRDefault="00184B5F">
            <w:pPr>
              <w:widowControl w:val="0"/>
              <w:tabs>
                <w:tab w:val="left" w:pos="229"/>
              </w:tabs>
              <w:ind w:left="87" w:right="48"/>
              <w:jc w:val="center"/>
              <w:rPr>
                <w:b/>
                <w:bCs/>
                <w:sz w:val="24"/>
                <w:szCs w:val="24"/>
              </w:rPr>
            </w:pPr>
          </w:p>
        </w:tc>
      </w:tr>
    </w:tbl>
    <w:p w14:paraId="5341642A" w14:textId="77777777" w:rsidR="00184B5F" w:rsidRDefault="00184B5F">
      <w:pPr>
        <w:tabs>
          <w:tab w:val="left" w:pos="709"/>
        </w:tabs>
        <w:spacing w:before="4"/>
        <w:ind w:left="709" w:hanging="425"/>
        <w:jc w:val="both"/>
        <w:rPr>
          <w:sz w:val="24"/>
          <w:szCs w:val="24"/>
          <w:lang w:eastAsia="ar-SA"/>
        </w:rPr>
      </w:pPr>
    </w:p>
    <w:p w14:paraId="0EAC791A" w14:textId="77777777" w:rsidR="00184B5F" w:rsidRDefault="00000000">
      <w:pPr>
        <w:widowControl w:val="0"/>
        <w:numPr>
          <w:ilvl w:val="1"/>
          <w:numId w:val="1"/>
        </w:numPr>
        <w:tabs>
          <w:tab w:val="left" w:pos="709"/>
          <w:tab w:val="left" w:pos="1301"/>
        </w:tabs>
        <w:spacing w:before="1" w:after="6"/>
        <w:ind w:left="709"/>
        <w:rPr>
          <w:rFonts w:eastAsia="Tahoma"/>
          <w:sz w:val="24"/>
          <w:szCs w:val="24"/>
          <w:lang w:eastAsia="en-US"/>
        </w:rPr>
      </w:pPr>
      <w:r>
        <w:rPr>
          <w:rFonts w:eastAsia="Tahoma"/>
          <w:i/>
          <w:sz w:val="24"/>
          <w:szCs w:val="24"/>
          <w:lang w:eastAsia="en-US"/>
        </w:rPr>
        <w:t>Учебно-тематический</w:t>
      </w:r>
      <w:r>
        <w:rPr>
          <w:rFonts w:eastAsia="Tahoma"/>
          <w:i/>
          <w:spacing w:val="-8"/>
          <w:sz w:val="24"/>
          <w:szCs w:val="24"/>
          <w:lang w:eastAsia="en-US"/>
        </w:rPr>
        <w:t xml:space="preserve"> </w:t>
      </w:r>
      <w:r>
        <w:rPr>
          <w:rFonts w:eastAsia="Tahoma"/>
          <w:i/>
          <w:sz w:val="24"/>
          <w:szCs w:val="24"/>
          <w:lang w:eastAsia="en-US"/>
        </w:rPr>
        <w:t>план</w:t>
      </w:r>
    </w:p>
    <w:tbl>
      <w:tblPr>
        <w:tblW w:w="9348" w:type="dxa"/>
        <w:jc w:val="center"/>
        <w:tblLayout w:type="fixed"/>
        <w:tblCellMar>
          <w:left w:w="7" w:type="dxa"/>
          <w:right w:w="7" w:type="dxa"/>
        </w:tblCellMar>
        <w:tblLook w:val="04A0" w:firstRow="1" w:lastRow="0" w:firstColumn="1" w:lastColumn="0" w:noHBand="0" w:noVBand="1"/>
      </w:tblPr>
      <w:tblGrid>
        <w:gridCol w:w="417"/>
        <w:gridCol w:w="2269"/>
        <w:gridCol w:w="1134"/>
        <w:gridCol w:w="1094"/>
        <w:gridCol w:w="936"/>
        <w:gridCol w:w="1561"/>
        <w:gridCol w:w="1089"/>
        <w:gridCol w:w="848"/>
      </w:tblGrid>
      <w:tr w:rsidR="00184B5F" w14:paraId="4D359EF7" w14:textId="77777777">
        <w:trPr>
          <w:trHeight w:val="373"/>
          <w:jc w:val="center"/>
        </w:trPr>
        <w:tc>
          <w:tcPr>
            <w:tcW w:w="416" w:type="dxa"/>
            <w:vMerge w:val="restart"/>
            <w:tcBorders>
              <w:top w:val="single" w:sz="6" w:space="0" w:color="282828"/>
              <w:left w:val="single" w:sz="6" w:space="0" w:color="282828"/>
              <w:bottom w:val="single" w:sz="6" w:space="0" w:color="282828"/>
              <w:right w:val="single" w:sz="6" w:space="0" w:color="282828"/>
            </w:tcBorders>
            <w:vAlign w:val="center"/>
          </w:tcPr>
          <w:p w14:paraId="09AE85C2" w14:textId="77777777" w:rsidR="00184B5F" w:rsidRDefault="00184B5F">
            <w:pPr>
              <w:widowControl w:val="0"/>
              <w:tabs>
                <w:tab w:val="left" w:pos="0"/>
              </w:tabs>
              <w:jc w:val="center"/>
              <w:rPr>
                <w:b/>
                <w:sz w:val="24"/>
                <w:szCs w:val="24"/>
              </w:rPr>
            </w:pPr>
          </w:p>
          <w:p w14:paraId="074E1682" w14:textId="77777777" w:rsidR="00184B5F" w:rsidRDefault="00000000">
            <w:pPr>
              <w:widowControl w:val="0"/>
              <w:tabs>
                <w:tab w:val="left" w:pos="0"/>
              </w:tabs>
              <w:jc w:val="center"/>
              <w:rPr>
                <w:sz w:val="24"/>
                <w:szCs w:val="24"/>
              </w:rPr>
            </w:pPr>
            <w:r>
              <w:rPr>
                <w:b/>
                <w:sz w:val="24"/>
                <w:szCs w:val="24"/>
              </w:rPr>
              <w:t>№ п/п</w:t>
            </w:r>
          </w:p>
        </w:tc>
        <w:tc>
          <w:tcPr>
            <w:tcW w:w="2269" w:type="dxa"/>
            <w:vMerge w:val="restart"/>
            <w:tcBorders>
              <w:top w:val="single" w:sz="6" w:space="0" w:color="282828"/>
              <w:left w:val="single" w:sz="6" w:space="0" w:color="282828"/>
              <w:bottom w:val="single" w:sz="6" w:space="0" w:color="282828"/>
              <w:right w:val="single" w:sz="6" w:space="0" w:color="282828"/>
            </w:tcBorders>
            <w:vAlign w:val="center"/>
          </w:tcPr>
          <w:p w14:paraId="59C22116" w14:textId="77777777" w:rsidR="00184B5F" w:rsidRDefault="00000000">
            <w:pPr>
              <w:widowControl w:val="0"/>
              <w:tabs>
                <w:tab w:val="left" w:pos="22"/>
              </w:tabs>
              <w:ind w:left="22"/>
              <w:jc w:val="center"/>
              <w:rPr>
                <w:sz w:val="24"/>
                <w:szCs w:val="24"/>
              </w:rPr>
            </w:pPr>
            <w:r>
              <w:rPr>
                <w:b/>
                <w:sz w:val="24"/>
                <w:szCs w:val="24"/>
              </w:rPr>
              <w:t>Наименование разделов, тем</w:t>
            </w:r>
          </w:p>
        </w:tc>
        <w:tc>
          <w:tcPr>
            <w:tcW w:w="1134" w:type="dxa"/>
            <w:vMerge w:val="restart"/>
            <w:tcBorders>
              <w:top w:val="single" w:sz="6" w:space="0" w:color="282828"/>
              <w:left w:val="single" w:sz="6" w:space="0" w:color="282828"/>
              <w:bottom w:val="single" w:sz="6" w:space="0" w:color="282828"/>
              <w:right w:val="single" w:sz="6" w:space="0" w:color="282828"/>
            </w:tcBorders>
            <w:vAlign w:val="center"/>
          </w:tcPr>
          <w:p w14:paraId="077C3B1D" w14:textId="77777777" w:rsidR="00184B5F" w:rsidRDefault="00000000">
            <w:pPr>
              <w:widowControl w:val="0"/>
              <w:tabs>
                <w:tab w:val="left" w:pos="229"/>
              </w:tabs>
              <w:ind w:left="87" w:right="48"/>
              <w:jc w:val="center"/>
              <w:rPr>
                <w:sz w:val="24"/>
                <w:szCs w:val="24"/>
              </w:rPr>
            </w:pPr>
            <w:r>
              <w:rPr>
                <w:b/>
                <w:sz w:val="24"/>
                <w:szCs w:val="24"/>
              </w:rPr>
              <w:t>Общая трудоемкость</w:t>
            </w:r>
          </w:p>
          <w:p w14:paraId="43F46D26" w14:textId="77777777" w:rsidR="00184B5F" w:rsidRDefault="00000000">
            <w:pPr>
              <w:widowControl w:val="0"/>
              <w:tabs>
                <w:tab w:val="left" w:pos="229"/>
              </w:tabs>
              <w:ind w:left="87" w:right="48"/>
              <w:jc w:val="center"/>
              <w:rPr>
                <w:sz w:val="24"/>
                <w:szCs w:val="24"/>
              </w:rPr>
            </w:pPr>
            <w:r>
              <w:rPr>
                <w:b/>
                <w:sz w:val="24"/>
                <w:szCs w:val="24"/>
              </w:rPr>
              <w:t>(час.)</w:t>
            </w:r>
          </w:p>
        </w:tc>
        <w:tc>
          <w:tcPr>
            <w:tcW w:w="1094" w:type="dxa"/>
            <w:vMerge w:val="restart"/>
            <w:tcBorders>
              <w:top w:val="single" w:sz="6" w:space="0" w:color="282828"/>
              <w:left w:val="single" w:sz="6" w:space="0" w:color="282828"/>
              <w:bottom w:val="single" w:sz="6" w:space="0" w:color="282828"/>
              <w:right w:val="single" w:sz="6" w:space="0" w:color="282828"/>
            </w:tcBorders>
            <w:vAlign w:val="center"/>
          </w:tcPr>
          <w:p w14:paraId="130C2BB1" w14:textId="77777777" w:rsidR="00184B5F" w:rsidRDefault="00000000">
            <w:pPr>
              <w:widowControl w:val="0"/>
              <w:tabs>
                <w:tab w:val="left" w:pos="229"/>
              </w:tabs>
              <w:ind w:left="87" w:right="48"/>
              <w:jc w:val="center"/>
              <w:rPr>
                <w:sz w:val="24"/>
                <w:szCs w:val="24"/>
              </w:rPr>
            </w:pPr>
            <w:r>
              <w:rPr>
                <w:b/>
                <w:sz w:val="24"/>
                <w:szCs w:val="24"/>
              </w:rPr>
              <w:t>Всего контактных час.</w:t>
            </w:r>
          </w:p>
          <w:p w14:paraId="54F4D375" w14:textId="77777777" w:rsidR="00184B5F" w:rsidRDefault="00000000">
            <w:pPr>
              <w:widowControl w:val="0"/>
              <w:tabs>
                <w:tab w:val="left" w:pos="229"/>
              </w:tabs>
              <w:ind w:left="87" w:right="48"/>
              <w:jc w:val="center"/>
              <w:rPr>
                <w:sz w:val="24"/>
                <w:szCs w:val="24"/>
              </w:rPr>
            </w:pPr>
            <w:r>
              <w:rPr>
                <w:b/>
                <w:sz w:val="24"/>
                <w:szCs w:val="24"/>
              </w:rPr>
              <w:t xml:space="preserve"> (час.)</w:t>
            </w:r>
          </w:p>
        </w:tc>
        <w:tc>
          <w:tcPr>
            <w:tcW w:w="3586" w:type="dxa"/>
            <w:gridSpan w:val="3"/>
            <w:tcBorders>
              <w:top w:val="single" w:sz="6" w:space="0" w:color="282828"/>
              <w:left w:val="single" w:sz="6" w:space="0" w:color="282828"/>
              <w:bottom w:val="single" w:sz="6" w:space="0" w:color="282828"/>
              <w:right w:val="single" w:sz="6" w:space="0" w:color="282828"/>
            </w:tcBorders>
            <w:vAlign w:val="center"/>
          </w:tcPr>
          <w:p w14:paraId="4F610525" w14:textId="77777777" w:rsidR="00184B5F" w:rsidRDefault="00000000">
            <w:pPr>
              <w:widowControl w:val="0"/>
              <w:tabs>
                <w:tab w:val="left" w:pos="229"/>
              </w:tabs>
              <w:ind w:left="87" w:right="48"/>
              <w:jc w:val="center"/>
              <w:rPr>
                <w:sz w:val="24"/>
                <w:szCs w:val="24"/>
              </w:rPr>
            </w:pPr>
            <w:r>
              <w:rPr>
                <w:b/>
                <w:sz w:val="24"/>
                <w:szCs w:val="24"/>
              </w:rPr>
              <w:t>Контактные занятия (час)</w:t>
            </w:r>
          </w:p>
        </w:tc>
        <w:tc>
          <w:tcPr>
            <w:tcW w:w="848" w:type="dxa"/>
            <w:vMerge w:val="restart"/>
            <w:tcBorders>
              <w:top w:val="single" w:sz="6" w:space="0" w:color="282828"/>
              <w:left w:val="single" w:sz="6" w:space="0" w:color="282828"/>
              <w:bottom w:val="single" w:sz="6" w:space="0" w:color="282828"/>
              <w:right w:val="single" w:sz="6" w:space="0" w:color="282828"/>
            </w:tcBorders>
            <w:vAlign w:val="center"/>
          </w:tcPr>
          <w:p w14:paraId="580F4DE2" w14:textId="77777777" w:rsidR="00184B5F" w:rsidRDefault="00000000">
            <w:pPr>
              <w:widowControl w:val="0"/>
              <w:tabs>
                <w:tab w:val="left" w:pos="229"/>
              </w:tabs>
              <w:ind w:left="87" w:right="48"/>
              <w:jc w:val="center"/>
              <w:rPr>
                <w:sz w:val="24"/>
                <w:szCs w:val="24"/>
              </w:rPr>
            </w:pPr>
            <w:r>
              <w:rPr>
                <w:b/>
                <w:sz w:val="24"/>
                <w:szCs w:val="24"/>
              </w:rPr>
              <w:t>CPC</w:t>
            </w:r>
          </w:p>
          <w:p w14:paraId="5E2BB117" w14:textId="77777777" w:rsidR="00184B5F" w:rsidRDefault="00000000">
            <w:pPr>
              <w:widowControl w:val="0"/>
              <w:tabs>
                <w:tab w:val="left" w:pos="229"/>
              </w:tabs>
              <w:ind w:left="87" w:right="48"/>
              <w:jc w:val="center"/>
              <w:rPr>
                <w:sz w:val="24"/>
                <w:szCs w:val="24"/>
              </w:rPr>
            </w:pPr>
            <w:r>
              <w:rPr>
                <w:b/>
                <w:sz w:val="24"/>
                <w:szCs w:val="24"/>
              </w:rPr>
              <w:t>(час).</w:t>
            </w:r>
          </w:p>
        </w:tc>
      </w:tr>
      <w:tr w:rsidR="00184B5F" w14:paraId="626895AD" w14:textId="77777777">
        <w:trPr>
          <w:trHeight w:val="429"/>
          <w:jc w:val="center"/>
        </w:trPr>
        <w:tc>
          <w:tcPr>
            <w:tcW w:w="416" w:type="dxa"/>
            <w:vMerge/>
            <w:tcBorders>
              <w:left w:val="single" w:sz="6" w:space="0" w:color="282828"/>
              <w:bottom w:val="single" w:sz="6" w:space="0" w:color="282828"/>
              <w:right w:val="single" w:sz="6" w:space="0" w:color="282828"/>
            </w:tcBorders>
            <w:vAlign w:val="center"/>
          </w:tcPr>
          <w:p w14:paraId="1D203AE1" w14:textId="77777777" w:rsidR="00184B5F" w:rsidRDefault="00184B5F">
            <w:pPr>
              <w:widowControl w:val="0"/>
              <w:tabs>
                <w:tab w:val="left" w:pos="0"/>
              </w:tabs>
              <w:jc w:val="center"/>
              <w:rPr>
                <w:b/>
                <w:sz w:val="24"/>
                <w:szCs w:val="24"/>
              </w:rPr>
            </w:pPr>
          </w:p>
        </w:tc>
        <w:tc>
          <w:tcPr>
            <w:tcW w:w="2269" w:type="dxa"/>
            <w:vMerge/>
            <w:tcBorders>
              <w:left w:val="single" w:sz="6" w:space="0" w:color="282828"/>
              <w:bottom w:val="single" w:sz="6" w:space="0" w:color="282828"/>
              <w:right w:val="single" w:sz="6" w:space="0" w:color="282828"/>
            </w:tcBorders>
            <w:vAlign w:val="center"/>
          </w:tcPr>
          <w:p w14:paraId="787F98B6" w14:textId="77777777" w:rsidR="00184B5F" w:rsidRDefault="00184B5F">
            <w:pPr>
              <w:widowControl w:val="0"/>
              <w:tabs>
                <w:tab w:val="left" w:pos="22"/>
              </w:tabs>
              <w:ind w:left="22"/>
              <w:jc w:val="center"/>
              <w:rPr>
                <w:b/>
                <w:sz w:val="24"/>
                <w:szCs w:val="24"/>
              </w:rPr>
            </w:pPr>
          </w:p>
        </w:tc>
        <w:tc>
          <w:tcPr>
            <w:tcW w:w="1134" w:type="dxa"/>
            <w:vMerge/>
            <w:tcBorders>
              <w:left w:val="single" w:sz="6" w:space="0" w:color="282828"/>
              <w:bottom w:val="single" w:sz="6" w:space="0" w:color="282828"/>
              <w:right w:val="single" w:sz="6" w:space="0" w:color="282828"/>
            </w:tcBorders>
            <w:vAlign w:val="center"/>
          </w:tcPr>
          <w:p w14:paraId="52126930" w14:textId="77777777" w:rsidR="00184B5F" w:rsidRDefault="00184B5F">
            <w:pPr>
              <w:widowControl w:val="0"/>
              <w:tabs>
                <w:tab w:val="left" w:pos="229"/>
              </w:tabs>
              <w:ind w:left="87" w:right="48"/>
              <w:jc w:val="center"/>
              <w:rPr>
                <w:b/>
                <w:sz w:val="24"/>
                <w:szCs w:val="24"/>
              </w:rPr>
            </w:pPr>
          </w:p>
        </w:tc>
        <w:tc>
          <w:tcPr>
            <w:tcW w:w="1094" w:type="dxa"/>
            <w:vMerge/>
            <w:tcBorders>
              <w:left w:val="single" w:sz="6" w:space="0" w:color="282828"/>
              <w:bottom w:val="single" w:sz="6" w:space="0" w:color="282828"/>
              <w:right w:val="single" w:sz="6" w:space="0" w:color="282828"/>
            </w:tcBorders>
            <w:vAlign w:val="center"/>
          </w:tcPr>
          <w:p w14:paraId="275A4602" w14:textId="77777777" w:rsidR="00184B5F" w:rsidRDefault="00184B5F">
            <w:pPr>
              <w:widowControl w:val="0"/>
              <w:tabs>
                <w:tab w:val="left" w:pos="229"/>
              </w:tabs>
              <w:ind w:left="87" w:right="48"/>
              <w:jc w:val="center"/>
              <w:rPr>
                <w:b/>
                <w:sz w:val="24"/>
                <w:szCs w:val="24"/>
              </w:rPr>
            </w:pPr>
          </w:p>
        </w:tc>
        <w:tc>
          <w:tcPr>
            <w:tcW w:w="936" w:type="dxa"/>
            <w:tcBorders>
              <w:top w:val="single" w:sz="6" w:space="0" w:color="282828"/>
              <w:left w:val="single" w:sz="6" w:space="0" w:color="282828"/>
              <w:bottom w:val="single" w:sz="6" w:space="0" w:color="282828"/>
              <w:right w:val="single" w:sz="6" w:space="0" w:color="282828"/>
            </w:tcBorders>
            <w:vAlign w:val="center"/>
          </w:tcPr>
          <w:p w14:paraId="4D3C7FF6" w14:textId="77777777" w:rsidR="00184B5F" w:rsidRDefault="00000000">
            <w:pPr>
              <w:widowControl w:val="0"/>
              <w:tabs>
                <w:tab w:val="left" w:pos="229"/>
              </w:tabs>
              <w:ind w:left="87" w:right="48"/>
              <w:jc w:val="center"/>
              <w:rPr>
                <w:sz w:val="24"/>
                <w:szCs w:val="24"/>
              </w:rPr>
            </w:pPr>
            <w:r>
              <w:rPr>
                <w:b/>
                <w:sz w:val="24"/>
                <w:szCs w:val="24"/>
              </w:rPr>
              <w:t>Лекции</w:t>
            </w:r>
          </w:p>
        </w:tc>
        <w:tc>
          <w:tcPr>
            <w:tcW w:w="1561" w:type="dxa"/>
            <w:tcBorders>
              <w:top w:val="single" w:sz="6" w:space="0" w:color="282828"/>
              <w:left w:val="single" w:sz="6" w:space="0" w:color="282828"/>
              <w:bottom w:val="single" w:sz="6" w:space="0" w:color="282828"/>
              <w:right w:val="single" w:sz="6" w:space="0" w:color="282828"/>
            </w:tcBorders>
            <w:vAlign w:val="center"/>
          </w:tcPr>
          <w:p w14:paraId="2505D3EA" w14:textId="77777777" w:rsidR="00184B5F" w:rsidRDefault="00000000">
            <w:pPr>
              <w:widowControl w:val="0"/>
              <w:tabs>
                <w:tab w:val="left" w:pos="229"/>
              </w:tabs>
              <w:ind w:left="87" w:right="48"/>
              <w:jc w:val="center"/>
              <w:rPr>
                <w:sz w:val="24"/>
                <w:szCs w:val="24"/>
              </w:rPr>
            </w:pPr>
            <w:r>
              <w:rPr>
                <w:b/>
                <w:sz w:val="24"/>
                <w:szCs w:val="24"/>
              </w:rPr>
              <w:t>Практические / семинары</w:t>
            </w:r>
          </w:p>
        </w:tc>
        <w:tc>
          <w:tcPr>
            <w:tcW w:w="1089" w:type="dxa"/>
            <w:tcBorders>
              <w:top w:val="single" w:sz="6" w:space="0" w:color="282828"/>
              <w:left w:val="single" w:sz="6" w:space="0" w:color="282828"/>
              <w:bottom w:val="single" w:sz="6" w:space="0" w:color="282828"/>
              <w:right w:val="single" w:sz="6" w:space="0" w:color="282828"/>
            </w:tcBorders>
            <w:vAlign w:val="center"/>
          </w:tcPr>
          <w:p w14:paraId="6B9F7FC9" w14:textId="77777777" w:rsidR="00184B5F" w:rsidRDefault="00000000">
            <w:pPr>
              <w:widowControl w:val="0"/>
              <w:tabs>
                <w:tab w:val="left" w:pos="229"/>
              </w:tabs>
              <w:ind w:left="87" w:right="48"/>
              <w:jc w:val="center"/>
              <w:rPr>
                <w:b/>
                <w:bCs/>
                <w:sz w:val="24"/>
                <w:szCs w:val="24"/>
              </w:rPr>
            </w:pPr>
            <w:r>
              <w:rPr>
                <w:b/>
                <w:bCs/>
                <w:sz w:val="24"/>
                <w:szCs w:val="24"/>
              </w:rPr>
              <w:t>ОСК</w:t>
            </w:r>
          </w:p>
        </w:tc>
        <w:tc>
          <w:tcPr>
            <w:tcW w:w="848" w:type="dxa"/>
            <w:vMerge/>
            <w:tcBorders>
              <w:left w:val="single" w:sz="6" w:space="0" w:color="282828"/>
              <w:bottom w:val="single" w:sz="6" w:space="0" w:color="282828"/>
              <w:right w:val="single" w:sz="6" w:space="0" w:color="282828"/>
            </w:tcBorders>
            <w:vAlign w:val="center"/>
          </w:tcPr>
          <w:p w14:paraId="60F642AB" w14:textId="77777777" w:rsidR="00184B5F" w:rsidRDefault="00184B5F">
            <w:pPr>
              <w:widowControl w:val="0"/>
              <w:tabs>
                <w:tab w:val="left" w:pos="229"/>
              </w:tabs>
              <w:ind w:left="87" w:right="48"/>
              <w:jc w:val="center"/>
              <w:rPr>
                <w:b/>
                <w:sz w:val="24"/>
                <w:szCs w:val="24"/>
              </w:rPr>
            </w:pPr>
          </w:p>
        </w:tc>
      </w:tr>
      <w:tr w:rsidR="00184B5F" w14:paraId="026871CF" w14:textId="77777777">
        <w:trPr>
          <w:trHeight w:val="268"/>
          <w:jc w:val="center"/>
        </w:trPr>
        <w:tc>
          <w:tcPr>
            <w:tcW w:w="416" w:type="dxa"/>
            <w:tcBorders>
              <w:top w:val="single" w:sz="6" w:space="0" w:color="282828"/>
              <w:left w:val="single" w:sz="6" w:space="0" w:color="282828"/>
              <w:bottom w:val="single" w:sz="6" w:space="0" w:color="282828"/>
              <w:right w:val="single" w:sz="6" w:space="0" w:color="282828"/>
            </w:tcBorders>
          </w:tcPr>
          <w:p w14:paraId="6142FBD7" w14:textId="77777777" w:rsidR="00184B5F" w:rsidRDefault="00000000">
            <w:pPr>
              <w:widowControl w:val="0"/>
              <w:tabs>
                <w:tab w:val="left" w:pos="0"/>
              </w:tabs>
              <w:jc w:val="center"/>
              <w:rPr>
                <w:b/>
                <w:sz w:val="24"/>
                <w:szCs w:val="24"/>
              </w:rPr>
            </w:pPr>
            <w:r>
              <w:rPr>
                <w:b/>
                <w:sz w:val="24"/>
                <w:szCs w:val="24"/>
              </w:rPr>
              <w:t>1.</w:t>
            </w:r>
          </w:p>
        </w:tc>
        <w:tc>
          <w:tcPr>
            <w:tcW w:w="2269" w:type="dxa"/>
            <w:tcBorders>
              <w:top w:val="single" w:sz="6" w:space="0" w:color="282828"/>
              <w:left w:val="single" w:sz="6" w:space="0" w:color="282828"/>
              <w:bottom w:val="single" w:sz="6" w:space="0" w:color="282828"/>
              <w:right w:val="single" w:sz="6" w:space="0" w:color="282828"/>
            </w:tcBorders>
          </w:tcPr>
          <w:p w14:paraId="61C459D2" w14:textId="77777777" w:rsidR="00184B5F" w:rsidRDefault="00000000">
            <w:pPr>
              <w:widowControl w:val="0"/>
              <w:tabs>
                <w:tab w:val="left" w:pos="22"/>
              </w:tabs>
              <w:ind w:left="22"/>
              <w:rPr>
                <w:b/>
                <w:bCs/>
                <w:sz w:val="24"/>
                <w:szCs w:val="24"/>
              </w:rPr>
            </w:pPr>
            <w:r>
              <w:rPr>
                <w:b/>
                <w:bCs/>
                <w:sz w:val="24"/>
                <w:szCs w:val="24"/>
              </w:rPr>
              <w:t>Перфоративная язва желудка и двенадцатиперстной кишки</w:t>
            </w:r>
          </w:p>
        </w:tc>
        <w:tc>
          <w:tcPr>
            <w:tcW w:w="1134" w:type="dxa"/>
            <w:tcBorders>
              <w:top w:val="single" w:sz="6" w:space="0" w:color="282828"/>
              <w:left w:val="single" w:sz="6" w:space="0" w:color="282828"/>
              <w:bottom w:val="single" w:sz="6" w:space="0" w:color="282828"/>
              <w:right w:val="single" w:sz="6" w:space="0" w:color="282828"/>
            </w:tcBorders>
          </w:tcPr>
          <w:p w14:paraId="44B6AAA6" w14:textId="77777777" w:rsidR="00184B5F" w:rsidRDefault="00000000">
            <w:pPr>
              <w:widowControl w:val="0"/>
              <w:tabs>
                <w:tab w:val="left" w:pos="229"/>
              </w:tabs>
              <w:ind w:left="87" w:right="48"/>
              <w:jc w:val="center"/>
              <w:rPr>
                <w:b/>
                <w:sz w:val="24"/>
                <w:szCs w:val="24"/>
              </w:rPr>
            </w:pPr>
            <w:r>
              <w:rPr>
                <w:b/>
                <w:sz w:val="24"/>
                <w:szCs w:val="24"/>
              </w:rPr>
              <w:t>16</w:t>
            </w:r>
          </w:p>
        </w:tc>
        <w:tc>
          <w:tcPr>
            <w:tcW w:w="1094" w:type="dxa"/>
            <w:tcBorders>
              <w:top w:val="single" w:sz="6" w:space="0" w:color="282828"/>
              <w:left w:val="single" w:sz="6" w:space="0" w:color="282828"/>
              <w:bottom w:val="single" w:sz="6" w:space="0" w:color="282828"/>
              <w:right w:val="single" w:sz="6" w:space="0" w:color="282828"/>
            </w:tcBorders>
          </w:tcPr>
          <w:p w14:paraId="2EBD8895" w14:textId="77777777" w:rsidR="00184B5F" w:rsidRDefault="00000000">
            <w:pPr>
              <w:widowControl w:val="0"/>
              <w:tabs>
                <w:tab w:val="left" w:pos="229"/>
              </w:tabs>
              <w:ind w:left="87" w:right="48"/>
              <w:jc w:val="center"/>
              <w:rPr>
                <w:b/>
                <w:sz w:val="24"/>
                <w:szCs w:val="24"/>
              </w:rPr>
            </w:pPr>
            <w:r>
              <w:rPr>
                <w:b/>
                <w:sz w:val="24"/>
                <w:szCs w:val="24"/>
              </w:rPr>
              <w:t>12</w:t>
            </w:r>
          </w:p>
        </w:tc>
        <w:tc>
          <w:tcPr>
            <w:tcW w:w="936" w:type="dxa"/>
            <w:tcBorders>
              <w:top w:val="single" w:sz="6" w:space="0" w:color="282828"/>
              <w:left w:val="single" w:sz="6" w:space="0" w:color="282828"/>
              <w:bottom w:val="single" w:sz="6" w:space="0" w:color="282828"/>
              <w:right w:val="single" w:sz="6" w:space="0" w:color="282828"/>
            </w:tcBorders>
          </w:tcPr>
          <w:p w14:paraId="382D93A5" w14:textId="77777777" w:rsidR="00184B5F" w:rsidRDefault="00000000">
            <w:pPr>
              <w:widowControl w:val="0"/>
              <w:tabs>
                <w:tab w:val="left" w:pos="229"/>
              </w:tabs>
              <w:ind w:left="87" w:right="48"/>
              <w:jc w:val="center"/>
              <w:rPr>
                <w:b/>
                <w:sz w:val="24"/>
                <w:szCs w:val="24"/>
              </w:rPr>
            </w:pPr>
            <w:r>
              <w:rPr>
                <w:b/>
                <w:sz w:val="24"/>
                <w:szCs w:val="24"/>
              </w:rPr>
              <w:t>4</w:t>
            </w:r>
          </w:p>
        </w:tc>
        <w:tc>
          <w:tcPr>
            <w:tcW w:w="1561" w:type="dxa"/>
            <w:tcBorders>
              <w:top w:val="single" w:sz="6" w:space="0" w:color="282828"/>
              <w:left w:val="single" w:sz="6" w:space="0" w:color="282828"/>
              <w:bottom w:val="single" w:sz="6" w:space="0" w:color="282828"/>
              <w:right w:val="single" w:sz="6" w:space="0" w:color="282828"/>
            </w:tcBorders>
          </w:tcPr>
          <w:p w14:paraId="478600C6" w14:textId="77777777" w:rsidR="00184B5F" w:rsidRDefault="00000000">
            <w:pPr>
              <w:widowControl w:val="0"/>
              <w:tabs>
                <w:tab w:val="left" w:pos="229"/>
              </w:tabs>
              <w:ind w:left="87" w:right="48"/>
              <w:jc w:val="center"/>
              <w:rPr>
                <w:b/>
                <w:sz w:val="24"/>
                <w:szCs w:val="24"/>
              </w:rPr>
            </w:pPr>
            <w:r>
              <w:rPr>
                <w:b/>
                <w:sz w:val="24"/>
                <w:szCs w:val="24"/>
              </w:rPr>
              <w:t>8</w:t>
            </w:r>
          </w:p>
        </w:tc>
        <w:tc>
          <w:tcPr>
            <w:tcW w:w="1089" w:type="dxa"/>
            <w:tcBorders>
              <w:top w:val="single" w:sz="6" w:space="0" w:color="282828"/>
              <w:left w:val="single" w:sz="6" w:space="0" w:color="282828"/>
              <w:bottom w:val="single" w:sz="6" w:space="0" w:color="282828"/>
              <w:right w:val="single" w:sz="6" w:space="0" w:color="282828"/>
            </w:tcBorders>
          </w:tcPr>
          <w:p w14:paraId="7AD891FB" w14:textId="77777777" w:rsidR="00184B5F" w:rsidRDefault="00000000">
            <w:pPr>
              <w:widowControl w:val="0"/>
              <w:tabs>
                <w:tab w:val="left" w:pos="229"/>
              </w:tabs>
              <w:ind w:left="87" w:right="48"/>
              <w:jc w:val="center"/>
              <w:rPr>
                <w:b/>
                <w:sz w:val="24"/>
                <w:szCs w:val="24"/>
              </w:rPr>
            </w:pPr>
            <w:r>
              <w:rPr>
                <w:b/>
                <w:sz w:val="24"/>
                <w:szCs w:val="24"/>
              </w:rPr>
              <w:t>-</w:t>
            </w:r>
          </w:p>
        </w:tc>
        <w:tc>
          <w:tcPr>
            <w:tcW w:w="848" w:type="dxa"/>
            <w:tcBorders>
              <w:top w:val="single" w:sz="6" w:space="0" w:color="282828"/>
              <w:left w:val="single" w:sz="6" w:space="0" w:color="282828"/>
              <w:bottom w:val="single" w:sz="6" w:space="0" w:color="282828"/>
              <w:right w:val="single" w:sz="6" w:space="0" w:color="282828"/>
            </w:tcBorders>
          </w:tcPr>
          <w:p w14:paraId="61653328" w14:textId="77777777" w:rsidR="00184B5F" w:rsidRDefault="00000000">
            <w:pPr>
              <w:widowControl w:val="0"/>
              <w:tabs>
                <w:tab w:val="left" w:pos="229"/>
              </w:tabs>
              <w:ind w:left="87" w:right="48"/>
              <w:jc w:val="center"/>
              <w:rPr>
                <w:b/>
                <w:sz w:val="24"/>
                <w:szCs w:val="24"/>
              </w:rPr>
            </w:pPr>
            <w:r>
              <w:rPr>
                <w:b/>
                <w:sz w:val="24"/>
                <w:szCs w:val="24"/>
              </w:rPr>
              <w:t>4</w:t>
            </w:r>
          </w:p>
        </w:tc>
      </w:tr>
      <w:tr w:rsidR="00184B5F" w14:paraId="2F9771CE" w14:textId="77777777">
        <w:trPr>
          <w:trHeight w:val="268"/>
          <w:jc w:val="center"/>
        </w:trPr>
        <w:tc>
          <w:tcPr>
            <w:tcW w:w="416" w:type="dxa"/>
            <w:tcBorders>
              <w:top w:val="single" w:sz="6" w:space="0" w:color="282828"/>
              <w:left w:val="single" w:sz="6" w:space="0" w:color="282828"/>
              <w:bottom w:val="single" w:sz="6" w:space="0" w:color="282828"/>
              <w:right w:val="single" w:sz="6" w:space="0" w:color="282828"/>
            </w:tcBorders>
          </w:tcPr>
          <w:p w14:paraId="7BE2B15E" w14:textId="77777777" w:rsidR="00184B5F" w:rsidRDefault="00000000">
            <w:pPr>
              <w:widowControl w:val="0"/>
              <w:tabs>
                <w:tab w:val="left" w:pos="0"/>
              </w:tabs>
              <w:jc w:val="center"/>
              <w:rPr>
                <w:bCs/>
                <w:sz w:val="24"/>
                <w:szCs w:val="24"/>
              </w:rPr>
            </w:pPr>
            <w:r>
              <w:rPr>
                <w:bCs/>
                <w:sz w:val="24"/>
                <w:szCs w:val="24"/>
              </w:rPr>
              <w:t>1.1</w:t>
            </w:r>
          </w:p>
        </w:tc>
        <w:tc>
          <w:tcPr>
            <w:tcW w:w="2269" w:type="dxa"/>
            <w:tcBorders>
              <w:top w:val="single" w:sz="6" w:space="0" w:color="282828"/>
              <w:left w:val="single" w:sz="6" w:space="0" w:color="282828"/>
              <w:bottom w:val="single" w:sz="6" w:space="0" w:color="282828"/>
              <w:right w:val="single" w:sz="6" w:space="0" w:color="282828"/>
            </w:tcBorders>
          </w:tcPr>
          <w:p w14:paraId="42BB5292" w14:textId="77777777" w:rsidR="00184B5F" w:rsidRDefault="00000000">
            <w:pPr>
              <w:widowControl w:val="0"/>
              <w:tabs>
                <w:tab w:val="left" w:pos="22"/>
              </w:tabs>
              <w:ind w:left="22"/>
              <w:rPr>
                <w:sz w:val="24"/>
                <w:szCs w:val="24"/>
              </w:rPr>
            </w:pPr>
            <w:r>
              <w:rPr>
                <w:sz w:val="24"/>
                <w:szCs w:val="24"/>
              </w:rPr>
              <w:t>Краткая информация по заболеванию или состоянию (группы заболеваний или состояний)</w:t>
            </w:r>
          </w:p>
        </w:tc>
        <w:tc>
          <w:tcPr>
            <w:tcW w:w="1134" w:type="dxa"/>
            <w:tcBorders>
              <w:top w:val="single" w:sz="6" w:space="0" w:color="282828"/>
              <w:left w:val="single" w:sz="6" w:space="0" w:color="282828"/>
              <w:bottom w:val="single" w:sz="6" w:space="0" w:color="282828"/>
              <w:right w:val="single" w:sz="6" w:space="0" w:color="282828"/>
            </w:tcBorders>
          </w:tcPr>
          <w:p w14:paraId="275B7957" w14:textId="77777777" w:rsidR="00184B5F" w:rsidRDefault="00000000">
            <w:pPr>
              <w:widowControl w:val="0"/>
              <w:tabs>
                <w:tab w:val="left" w:pos="229"/>
              </w:tabs>
              <w:ind w:left="87" w:right="48"/>
              <w:jc w:val="center"/>
              <w:rPr>
                <w:bCs/>
                <w:sz w:val="24"/>
                <w:szCs w:val="24"/>
              </w:rPr>
            </w:pPr>
            <w:r>
              <w:rPr>
                <w:bCs/>
                <w:sz w:val="24"/>
                <w:szCs w:val="24"/>
              </w:rPr>
              <w:t>1</w:t>
            </w:r>
          </w:p>
        </w:tc>
        <w:tc>
          <w:tcPr>
            <w:tcW w:w="1094" w:type="dxa"/>
            <w:tcBorders>
              <w:top w:val="single" w:sz="6" w:space="0" w:color="282828"/>
              <w:left w:val="single" w:sz="6" w:space="0" w:color="282828"/>
              <w:bottom w:val="single" w:sz="6" w:space="0" w:color="282828"/>
              <w:right w:val="single" w:sz="6" w:space="0" w:color="282828"/>
            </w:tcBorders>
          </w:tcPr>
          <w:p w14:paraId="7B4AD153" w14:textId="77777777" w:rsidR="00184B5F" w:rsidRDefault="00000000">
            <w:pPr>
              <w:widowControl w:val="0"/>
              <w:tabs>
                <w:tab w:val="left" w:pos="229"/>
              </w:tabs>
              <w:ind w:left="87" w:right="48"/>
              <w:jc w:val="center"/>
              <w:rPr>
                <w:bCs/>
                <w:sz w:val="24"/>
                <w:szCs w:val="24"/>
              </w:rPr>
            </w:pPr>
            <w:r>
              <w:rPr>
                <w:bCs/>
                <w:sz w:val="24"/>
                <w:szCs w:val="24"/>
              </w:rPr>
              <w:t>0,5</w:t>
            </w:r>
          </w:p>
        </w:tc>
        <w:tc>
          <w:tcPr>
            <w:tcW w:w="936" w:type="dxa"/>
            <w:tcBorders>
              <w:top w:val="single" w:sz="6" w:space="0" w:color="282828"/>
              <w:left w:val="single" w:sz="6" w:space="0" w:color="282828"/>
              <w:bottom w:val="single" w:sz="6" w:space="0" w:color="282828"/>
              <w:right w:val="single" w:sz="6" w:space="0" w:color="282828"/>
            </w:tcBorders>
          </w:tcPr>
          <w:p w14:paraId="004D4B60" w14:textId="77777777" w:rsidR="00184B5F" w:rsidRDefault="00000000">
            <w:pPr>
              <w:widowControl w:val="0"/>
              <w:tabs>
                <w:tab w:val="left" w:pos="229"/>
              </w:tabs>
              <w:ind w:left="87" w:right="48"/>
              <w:jc w:val="center"/>
              <w:rPr>
                <w:bCs/>
                <w:sz w:val="24"/>
                <w:szCs w:val="24"/>
              </w:rPr>
            </w:pPr>
            <w:r>
              <w:rPr>
                <w:bCs/>
                <w:sz w:val="24"/>
                <w:szCs w:val="24"/>
              </w:rPr>
              <w:t>0,5</w:t>
            </w:r>
          </w:p>
        </w:tc>
        <w:tc>
          <w:tcPr>
            <w:tcW w:w="1561" w:type="dxa"/>
            <w:tcBorders>
              <w:top w:val="single" w:sz="6" w:space="0" w:color="282828"/>
              <w:left w:val="single" w:sz="6" w:space="0" w:color="282828"/>
              <w:bottom w:val="single" w:sz="6" w:space="0" w:color="282828"/>
              <w:right w:val="single" w:sz="6" w:space="0" w:color="282828"/>
            </w:tcBorders>
          </w:tcPr>
          <w:p w14:paraId="30515CD8" w14:textId="77777777" w:rsidR="00184B5F" w:rsidRDefault="00184B5F">
            <w:pPr>
              <w:widowControl w:val="0"/>
              <w:tabs>
                <w:tab w:val="left" w:pos="229"/>
              </w:tabs>
              <w:ind w:left="87" w:right="48"/>
              <w:jc w:val="center"/>
              <w:rPr>
                <w:bCs/>
                <w:sz w:val="24"/>
                <w:szCs w:val="24"/>
              </w:rPr>
            </w:pPr>
          </w:p>
        </w:tc>
        <w:tc>
          <w:tcPr>
            <w:tcW w:w="1089" w:type="dxa"/>
            <w:tcBorders>
              <w:top w:val="single" w:sz="6" w:space="0" w:color="282828"/>
              <w:left w:val="single" w:sz="6" w:space="0" w:color="282828"/>
              <w:bottom w:val="single" w:sz="6" w:space="0" w:color="282828"/>
              <w:right w:val="single" w:sz="6" w:space="0" w:color="282828"/>
            </w:tcBorders>
          </w:tcPr>
          <w:p w14:paraId="3C63A270"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555B6DFD" w14:textId="77777777" w:rsidR="00184B5F" w:rsidRDefault="00000000">
            <w:pPr>
              <w:widowControl w:val="0"/>
              <w:tabs>
                <w:tab w:val="left" w:pos="229"/>
              </w:tabs>
              <w:ind w:left="87" w:right="48"/>
              <w:jc w:val="center"/>
              <w:rPr>
                <w:bCs/>
                <w:sz w:val="24"/>
                <w:szCs w:val="24"/>
              </w:rPr>
            </w:pPr>
            <w:r>
              <w:rPr>
                <w:bCs/>
                <w:sz w:val="24"/>
                <w:szCs w:val="24"/>
              </w:rPr>
              <w:t>0,5</w:t>
            </w:r>
          </w:p>
        </w:tc>
      </w:tr>
      <w:tr w:rsidR="00184B5F" w14:paraId="3B025300" w14:textId="77777777">
        <w:trPr>
          <w:trHeight w:val="268"/>
          <w:jc w:val="center"/>
        </w:trPr>
        <w:tc>
          <w:tcPr>
            <w:tcW w:w="416" w:type="dxa"/>
            <w:tcBorders>
              <w:top w:val="single" w:sz="6" w:space="0" w:color="282828"/>
              <w:left w:val="single" w:sz="6" w:space="0" w:color="282828"/>
              <w:bottom w:val="single" w:sz="6" w:space="0" w:color="282828"/>
              <w:right w:val="single" w:sz="6" w:space="0" w:color="282828"/>
            </w:tcBorders>
          </w:tcPr>
          <w:p w14:paraId="5FF5BF14" w14:textId="77777777" w:rsidR="00184B5F" w:rsidRDefault="00000000">
            <w:pPr>
              <w:widowControl w:val="0"/>
              <w:tabs>
                <w:tab w:val="left" w:pos="0"/>
              </w:tabs>
              <w:jc w:val="center"/>
              <w:rPr>
                <w:bCs/>
                <w:sz w:val="24"/>
                <w:szCs w:val="24"/>
              </w:rPr>
            </w:pPr>
            <w:r>
              <w:rPr>
                <w:bCs/>
                <w:sz w:val="24"/>
                <w:szCs w:val="24"/>
              </w:rPr>
              <w:t>1.2</w:t>
            </w:r>
          </w:p>
        </w:tc>
        <w:tc>
          <w:tcPr>
            <w:tcW w:w="2269" w:type="dxa"/>
            <w:tcBorders>
              <w:top w:val="single" w:sz="6" w:space="0" w:color="282828"/>
              <w:left w:val="single" w:sz="6" w:space="0" w:color="282828"/>
              <w:bottom w:val="single" w:sz="6" w:space="0" w:color="282828"/>
              <w:right w:val="single" w:sz="6" w:space="0" w:color="282828"/>
            </w:tcBorders>
          </w:tcPr>
          <w:p w14:paraId="71B05AE6" w14:textId="77777777" w:rsidR="00184B5F" w:rsidRDefault="00000000">
            <w:pPr>
              <w:widowControl w:val="0"/>
              <w:tabs>
                <w:tab w:val="left" w:pos="22"/>
              </w:tabs>
              <w:ind w:left="22"/>
              <w:rPr>
                <w:sz w:val="24"/>
                <w:szCs w:val="24"/>
              </w:rPr>
            </w:pPr>
            <w:r>
              <w:rPr>
                <w:sz w:val="24"/>
                <w:szCs w:val="24"/>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tc>
        <w:tc>
          <w:tcPr>
            <w:tcW w:w="1134" w:type="dxa"/>
            <w:tcBorders>
              <w:top w:val="single" w:sz="6" w:space="0" w:color="282828"/>
              <w:left w:val="single" w:sz="6" w:space="0" w:color="282828"/>
              <w:bottom w:val="single" w:sz="6" w:space="0" w:color="282828"/>
              <w:right w:val="single" w:sz="6" w:space="0" w:color="282828"/>
            </w:tcBorders>
          </w:tcPr>
          <w:p w14:paraId="159C1455" w14:textId="77777777" w:rsidR="00184B5F" w:rsidRDefault="00000000">
            <w:pPr>
              <w:widowControl w:val="0"/>
              <w:tabs>
                <w:tab w:val="left" w:pos="229"/>
              </w:tabs>
              <w:ind w:left="87" w:right="48"/>
              <w:jc w:val="center"/>
              <w:rPr>
                <w:bCs/>
                <w:sz w:val="24"/>
                <w:szCs w:val="24"/>
              </w:rPr>
            </w:pPr>
            <w:r>
              <w:rPr>
                <w:bCs/>
                <w:sz w:val="24"/>
                <w:szCs w:val="24"/>
              </w:rPr>
              <w:t>4</w:t>
            </w:r>
          </w:p>
        </w:tc>
        <w:tc>
          <w:tcPr>
            <w:tcW w:w="1094" w:type="dxa"/>
            <w:tcBorders>
              <w:top w:val="single" w:sz="6" w:space="0" w:color="282828"/>
              <w:left w:val="single" w:sz="6" w:space="0" w:color="282828"/>
              <w:bottom w:val="single" w:sz="6" w:space="0" w:color="282828"/>
              <w:right w:val="single" w:sz="6" w:space="0" w:color="282828"/>
            </w:tcBorders>
          </w:tcPr>
          <w:p w14:paraId="1FC4AE36" w14:textId="77777777" w:rsidR="00184B5F" w:rsidRDefault="00000000">
            <w:pPr>
              <w:widowControl w:val="0"/>
              <w:tabs>
                <w:tab w:val="left" w:pos="229"/>
              </w:tabs>
              <w:ind w:left="87" w:right="48"/>
              <w:jc w:val="center"/>
              <w:rPr>
                <w:bCs/>
                <w:sz w:val="24"/>
                <w:szCs w:val="24"/>
              </w:rPr>
            </w:pPr>
            <w:r>
              <w:rPr>
                <w:bCs/>
                <w:sz w:val="24"/>
                <w:szCs w:val="24"/>
              </w:rPr>
              <w:t>3</w:t>
            </w:r>
          </w:p>
        </w:tc>
        <w:tc>
          <w:tcPr>
            <w:tcW w:w="936" w:type="dxa"/>
            <w:tcBorders>
              <w:top w:val="single" w:sz="6" w:space="0" w:color="282828"/>
              <w:left w:val="single" w:sz="6" w:space="0" w:color="282828"/>
              <w:bottom w:val="single" w:sz="6" w:space="0" w:color="282828"/>
              <w:right w:val="single" w:sz="6" w:space="0" w:color="282828"/>
            </w:tcBorders>
          </w:tcPr>
          <w:p w14:paraId="575C2356" w14:textId="77777777" w:rsidR="00184B5F" w:rsidRDefault="00000000">
            <w:pPr>
              <w:widowControl w:val="0"/>
              <w:tabs>
                <w:tab w:val="left" w:pos="229"/>
              </w:tabs>
              <w:ind w:left="87" w:right="48"/>
              <w:jc w:val="center"/>
              <w:rPr>
                <w:bCs/>
                <w:sz w:val="24"/>
                <w:szCs w:val="24"/>
              </w:rPr>
            </w:pPr>
            <w:r>
              <w:rPr>
                <w:bCs/>
                <w:sz w:val="24"/>
                <w:szCs w:val="24"/>
              </w:rPr>
              <w:t>1</w:t>
            </w:r>
          </w:p>
        </w:tc>
        <w:tc>
          <w:tcPr>
            <w:tcW w:w="1561" w:type="dxa"/>
            <w:tcBorders>
              <w:top w:val="single" w:sz="6" w:space="0" w:color="282828"/>
              <w:left w:val="single" w:sz="6" w:space="0" w:color="282828"/>
              <w:bottom w:val="single" w:sz="6" w:space="0" w:color="282828"/>
              <w:right w:val="single" w:sz="6" w:space="0" w:color="282828"/>
            </w:tcBorders>
          </w:tcPr>
          <w:p w14:paraId="04C46C4B" w14:textId="77777777" w:rsidR="00184B5F" w:rsidRDefault="00000000">
            <w:pPr>
              <w:widowControl w:val="0"/>
              <w:tabs>
                <w:tab w:val="left" w:pos="229"/>
              </w:tabs>
              <w:ind w:left="87" w:right="48"/>
              <w:jc w:val="center"/>
              <w:rPr>
                <w:bCs/>
                <w:sz w:val="24"/>
                <w:szCs w:val="24"/>
              </w:rPr>
            </w:pPr>
            <w:r>
              <w:rPr>
                <w:bCs/>
                <w:sz w:val="24"/>
                <w:szCs w:val="24"/>
              </w:rPr>
              <w:t>2</w:t>
            </w:r>
          </w:p>
        </w:tc>
        <w:tc>
          <w:tcPr>
            <w:tcW w:w="1089" w:type="dxa"/>
            <w:tcBorders>
              <w:top w:val="single" w:sz="6" w:space="0" w:color="282828"/>
              <w:left w:val="single" w:sz="6" w:space="0" w:color="282828"/>
              <w:bottom w:val="single" w:sz="6" w:space="0" w:color="282828"/>
              <w:right w:val="single" w:sz="6" w:space="0" w:color="282828"/>
            </w:tcBorders>
          </w:tcPr>
          <w:p w14:paraId="7E7B28BF"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55D72DBB" w14:textId="77777777" w:rsidR="00184B5F" w:rsidRDefault="00000000">
            <w:pPr>
              <w:widowControl w:val="0"/>
              <w:tabs>
                <w:tab w:val="left" w:pos="229"/>
              </w:tabs>
              <w:ind w:left="87" w:right="48"/>
              <w:jc w:val="center"/>
              <w:rPr>
                <w:bCs/>
                <w:sz w:val="24"/>
                <w:szCs w:val="24"/>
              </w:rPr>
            </w:pPr>
            <w:r>
              <w:rPr>
                <w:bCs/>
                <w:sz w:val="24"/>
                <w:szCs w:val="24"/>
              </w:rPr>
              <w:t>1</w:t>
            </w:r>
          </w:p>
        </w:tc>
      </w:tr>
      <w:tr w:rsidR="00184B5F" w14:paraId="5FB395A3" w14:textId="77777777">
        <w:trPr>
          <w:trHeight w:val="268"/>
          <w:jc w:val="center"/>
        </w:trPr>
        <w:tc>
          <w:tcPr>
            <w:tcW w:w="416" w:type="dxa"/>
            <w:tcBorders>
              <w:top w:val="single" w:sz="6" w:space="0" w:color="282828"/>
              <w:left w:val="single" w:sz="6" w:space="0" w:color="282828"/>
              <w:bottom w:val="single" w:sz="6" w:space="0" w:color="282828"/>
              <w:right w:val="single" w:sz="6" w:space="0" w:color="282828"/>
            </w:tcBorders>
          </w:tcPr>
          <w:p w14:paraId="6336E856" w14:textId="77777777" w:rsidR="00184B5F" w:rsidRDefault="00000000">
            <w:pPr>
              <w:widowControl w:val="0"/>
              <w:tabs>
                <w:tab w:val="left" w:pos="0"/>
              </w:tabs>
              <w:jc w:val="center"/>
              <w:rPr>
                <w:bCs/>
                <w:sz w:val="24"/>
                <w:szCs w:val="24"/>
              </w:rPr>
            </w:pPr>
            <w:r>
              <w:rPr>
                <w:bCs/>
                <w:sz w:val="24"/>
                <w:szCs w:val="24"/>
              </w:rPr>
              <w:t>1.3</w:t>
            </w:r>
          </w:p>
        </w:tc>
        <w:tc>
          <w:tcPr>
            <w:tcW w:w="2269" w:type="dxa"/>
            <w:tcBorders>
              <w:top w:val="single" w:sz="6" w:space="0" w:color="282828"/>
              <w:left w:val="single" w:sz="6" w:space="0" w:color="282828"/>
              <w:bottom w:val="single" w:sz="6" w:space="0" w:color="282828"/>
              <w:right w:val="single" w:sz="6" w:space="0" w:color="282828"/>
            </w:tcBorders>
          </w:tcPr>
          <w:p w14:paraId="4C7C1411" w14:textId="77777777" w:rsidR="00184B5F" w:rsidRDefault="00000000">
            <w:pPr>
              <w:widowControl w:val="0"/>
              <w:tabs>
                <w:tab w:val="left" w:pos="22"/>
              </w:tabs>
              <w:ind w:left="22"/>
              <w:rPr>
                <w:sz w:val="24"/>
                <w:szCs w:val="24"/>
              </w:rPr>
            </w:pPr>
            <w:r>
              <w:rPr>
                <w:sz w:val="24"/>
                <w:szCs w:val="24"/>
              </w:rPr>
              <w:t>Лечение, медицинские показания и противопоказания к применению методов лечения</w:t>
            </w:r>
          </w:p>
        </w:tc>
        <w:tc>
          <w:tcPr>
            <w:tcW w:w="1134" w:type="dxa"/>
            <w:tcBorders>
              <w:top w:val="single" w:sz="6" w:space="0" w:color="282828"/>
              <w:left w:val="single" w:sz="6" w:space="0" w:color="282828"/>
              <w:bottom w:val="single" w:sz="6" w:space="0" w:color="282828"/>
              <w:right w:val="single" w:sz="6" w:space="0" w:color="282828"/>
            </w:tcBorders>
          </w:tcPr>
          <w:p w14:paraId="4F1AAE6F" w14:textId="77777777" w:rsidR="00184B5F" w:rsidRDefault="00000000">
            <w:pPr>
              <w:widowControl w:val="0"/>
              <w:tabs>
                <w:tab w:val="left" w:pos="229"/>
              </w:tabs>
              <w:ind w:left="87" w:right="48"/>
              <w:jc w:val="center"/>
              <w:rPr>
                <w:bCs/>
                <w:sz w:val="24"/>
                <w:szCs w:val="24"/>
              </w:rPr>
            </w:pPr>
            <w:r>
              <w:rPr>
                <w:bCs/>
                <w:sz w:val="24"/>
                <w:szCs w:val="24"/>
              </w:rPr>
              <w:t>4</w:t>
            </w:r>
          </w:p>
        </w:tc>
        <w:tc>
          <w:tcPr>
            <w:tcW w:w="1094" w:type="dxa"/>
            <w:tcBorders>
              <w:top w:val="single" w:sz="6" w:space="0" w:color="282828"/>
              <w:left w:val="single" w:sz="6" w:space="0" w:color="282828"/>
              <w:bottom w:val="single" w:sz="6" w:space="0" w:color="282828"/>
              <w:right w:val="single" w:sz="6" w:space="0" w:color="282828"/>
            </w:tcBorders>
          </w:tcPr>
          <w:p w14:paraId="4DA2C57F" w14:textId="77777777" w:rsidR="00184B5F" w:rsidRDefault="00000000">
            <w:pPr>
              <w:widowControl w:val="0"/>
              <w:tabs>
                <w:tab w:val="left" w:pos="229"/>
              </w:tabs>
              <w:ind w:left="87" w:right="48"/>
              <w:jc w:val="center"/>
              <w:rPr>
                <w:bCs/>
                <w:sz w:val="24"/>
                <w:szCs w:val="24"/>
              </w:rPr>
            </w:pPr>
            <w:r>
              <w:rPr>
                <w:bCs/>
                <w:sz w:val="24"/>
                <w:szCs w:val="24"/>
              </w:rPr>
              <w:t>3</w:t>
            </w:r>
          </w:p>
        </w:tc>
        <w:tc>
          <w:tcPr>
            <w:tcW w:w="936" w:type="dxa"/>
            <w:tcBorders>
              <w:top w:val="single" w:sz="6" w:space="0" w:color="282828"/>
              <w:left w:val="single" w:sz="6" w:space="0" w:color="282828"/>
              <w:bottom w:val="single" w:sz="6" w:space="0" w:color="282828"/>
              <w:right w:val="single" w:sz="6" w:space="0" w:color="282828"/>
            </w:tcBorders>
          </w:tcPr>
          <w:p w14:paraId="787F658F" w14:textId="77777777" w:rsidR="00184B5F" w:rsidRDefault="00000000">
            <w:pPr>
              <w:widowControl w:val="0"/>
              <w:tabs>
                <w:tab w:val="left" w:pos="229"/>
              </w:tabs>
              <w:ind w:left="87" w:right="48"/>
              <w:jc w:val="center"/>
              <w:rPr>
                <w:bCs/>
                <w:sz w:val="24"/>
                <w:szCs w:val="24"/>
              </w:rPr>
            </w:pPr>
            <w:r>
              <w:rPr>
                <w:bCs/>
                <w:sz w:val="24"/>
                <w:szCs w:val="24"/>
              </w:rPr>
              <w:t>1</w:t>
            </w:r>
          </w:p>
        </w:tc>
        <w:tc>
          <w:tcPr>
            <w:tcW w:w="1561" w:type="dxa"/>
            <w:tcBorders>
              <w:top w:val="single" w:sz="6" w:space="0" w:color="282828"/>
              <w:left w:val="single" w:sz="6" w:space="0" w:color="282828"/>
              <w:bottom w:val="single" w:sz="6" w:space="0" w:color="282828"/>
              <w:right w:val="single" w:sz="6" w:space="0" w:color="282828"/>
            </w:tcBorders>
          </w:tcPr>
          <w:p w14:paraId="4A6829A4" w14:textId="77777777" w:rsidR="00184B5F" w:rsidRDefault="00000000">
            <w:pPr>
              <w:widowControl w:val="0"/>
              <w:tabs>
                <w:tab w:val="left" w:pos="229"/>
              </w:tabs>
              <w:ind w:left="87" w:right="48"/>
              <w:jc w:val="center"/>
              <w:rPr>
                <w:bCs/>
                <w:sz w:val="24"/>
                <w:szCs w:val="24"/>
              </w:rPr>
            </w:pPr>
            <w:r>
              <w:rPr>
                <w:bCs/>
                <w:sz w:val="24"/>
                <w:szCs w:val="24"/>
              </w:rPr>
              <w:t>2</w:t>
            </w:r>
          </w:p>
        </w:tc>
        <w:tc>
          <w:tcPr>
            <w:tcW w:w="1089" w:type="dxa"/>
            <w:tcBorders>
              <w:top w:val="single" w:sz="6" w:space="0" w:color="282828"/>
              <w:left w:val="single" w:sz="6" w:space="0" w:color="282828"/>
              <w:bottom w:val="single" w:sz="6" w:space="0" w:color="282828"/>
              <w:right w:val="single" w:sz="6" w:space="0" w:color="282828"/>
            </w:tcBorders>
          </w:tcPr>
          <w:p w14:paraId="19125AD0"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7032960E" w14:textId="77777777" w:rsidR="00184B5F" w:rsidRDefault="00000000">
            <w:pPr>
              <w:widowControl w:val="0"/>
              <w:tabs>
                <w:tab w:val="left" w:pos="229"/>
              </w:tabs>
              <w:ind w:left="87" w:right="48"/>
              <w:jc w:val="center"/>
              <w:rPr>
                <w:bCs/>
                <w:sz w:val="24"/>
                <w:szCs w:val="24"/>
              </w:rPr>
            </w:pPr>
            <w:r>
              <w:rPr>
                <w:bCs/>
                <w:sz w:val="24"/>
                <w:szCs w:val="24"/>
              </w:rPr>
              <w:t>1</w:t>
            </w:r>
          </w:p>
        </w:tc>
      </w:tr>
      <w:tr w:rsidR="00184B5F" w14:paraId="0316C75B" w14:textId="77777777">
        <w:trPr>
          <w:trHeight w:val="268"/>
          <w:jc w:val="center"/>
        </w:trPr>
        <w:tc>
          <w:tcPr>
            <w:tcW w:w="416" w:type="dxa"/>
            <w:tcBorders>
              <w:top w:val="single" w:sz="6" w:space="0" w:color="282828"/>
              <w:left w:val="single" w:sz="6" w:space="0" w:color="282828"/>
              <w:bottom w:val="single" w:sz="6" w:space="0" w:color="282828"/>
              <w:right w:val="single" w:sz="6" w:space="0" w:color="282828"/>
            </w:tcBorders>
          </w:tcPr>
          <w:p w14:paraId="0780867B" w14:textId="77777777" w:rsidR="00184B5F" w:rsidRDefault="00000000">
            <w:pPr>
              <w:widowControl w:val="0"/>
              <w:tabs>
                <w:tab w:val="left" w:pos="0"/>
              </w:tabs>
              <w:jc w:val="center"/>
              <w:rPr>
                <w:bCs/>
                <w:sz w:val="24"/>
                <w:szCs w:val="24"/>
              </w:rPr>
            </w:pPr>
            <w:r>
              <w:rPr>
                <w:bCs/>
                <w:sz w:val="24"/>
                <w:szCs w:val="24"/>
              </w:rPr>
              <w:t>1.4.</w:t>
            </w:r>
          </w:p>
        </w:tc>
        <w:tc>
          <w:tcPr>
            <w:tcW w:w="2269" w:type="dxa"/>
            <w:tcBorders>
              <w:top w:val="single" w:sz="6" w:space="0" w:color="282828"/>
              <w:left w:val="single" w:sz="6" w:space="0" w:color="282828"/>
              <w:bottom w:val="single" w:sz="6" w:space="0" w:color="282828"/>
              <w:right w:val="single" w:sz="6" w:space="0" w:color="282828"/>
            </w:tcBorders>
          </w:tcPr>
          <w:p w14:paraId="68B3BE40" w14:textId="77777777" w:rsidR="00184B5F" w:rsidRDefault="00000000">
            <w:pPr>
              <w:widowControl w:val="0"/>
              <w:tabs>
                <w:tab w:val="left" w:pos="22"/>
              </w:tabs>
              <w:ind w:left="22"/>
              <w:rPr>
                <w:sz w:val="24"/>
                <w:szCs w:val="24"/>
              </w:rPr>
            </w:pPr>
            <w:r>
              <w:rPr>
                <w:sz w:val="24"/>
                <w:szCs w:val="24"/>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tc>
        <w:tc>
          <w:tcPr>
            <w:tcW w:w="1134" w:type="dxa"/>
            <w:tcBorders>
              <w:top w:val="single" w:sz="6" w:space="0" w:color="282828"/>
              <w:left w:val="single" w:sz="6" w:space="0" w:color="282828"/>
              <w:bottom w:val="single" w:sz="6" w:space="0" w:color="282828"/>
              <w:right w:val="single" w:sz="6" w:space="0" w:color="282828"/>
            </w:tcBorders>
          </w:tcPr>
          <w:p w14:paraId="52968579" w14:textId="77777777" w:rsidR="00184B5F" w:rsidRDefault="00000000">
            <w:pPr>
              <w:widowControl w:val="0"/>
              <w:tabs>
                <w:tab w:val="left" w:pos="229"/>
              </w:tabs>
              <w:ind w:left="87" w:right="48"/>
              <w:jc w:val="center"/>
              <w:rPr>
                <w:bCs/>
                <w:sz w:val="24"/>
                <w:szCs w:val="24"/>
              </w:rPr>
            </w:pPr>
            <w:r>
              <w:rPr>
                <w:bCs/>
                <w:sz w:val="24"/>
                <w:szCs w:val="24"/>
              </w:rPr>
              <w:t>4</w:t>
            </w:r>
          </w:p>
        </w:tc>
        <w:tc>
          <w:tcPr>
            <w:tcW w:w="1094" w:type="dxa"/>
            <w:tcBorders>
              <w:top w:val="single" w:sz="6" w:space="0" w:color="282828"/>
              <w:left w:val="single" w:sz="6" w:space="0" w:color="282828"/>
              <w:bottom w:val="single" w:sz="6" w:space="0" w:color="282828"/>
              <w:right w:val="single" w:sz="6" w:space="0" w:color="282828"/>
            </w:tcBorders>
          </w:tcPr>
          <w:p w14:paraId="738B6632" w14:textId="77777777" w:rsidR="00184B5F" w:rsidRDefault="00000000">
            <w:pPr>
              <w:widowControl w:val="0"/>
              <w:tabs>
                <w:tab w:val="left" w:pos="229"/>
              </w:tabs>
              <w:ind w:left="87" w:right="48"/>
              <w:jc w:val="center"/>
              <w:rPr>
                <w:bCs/>
                <w:sz w:val="24"/>
                <w:szCs w:val="24"/>
              </w:rPr>
            </w:pPr>
            <w:r>
              <w:rPr>
                <w:bCs/>
                <w:sz w:val="24"/>
                <w:szCs w:val="24"/>
              </w:rPr>
              <w:t>3</w:t>
            </w:r>
          </w:p>
        </w:tc>
        <w:tc>
          <w:tcPr>
            <w:tcW w:w="936" w:type="dxa"/>
            <w:tcBorders>
              <w:top w:val="single" w:sz="6" w:space="0" w:color="282828"/>
              <w:left w:val="single" w:sz="6" w:space="0" w:color="282828"/>
              <w:bottom w:val="single" w:sz="6" w:space="0" w:color="282828"/>
              <w:right w:val="single" w:sz="6" w:space="0" w:color="282828"/>
            </w:tcBorders>
          </w:tcPr>
          <w:p w14:paraId="45DC73F1" w14:textId="77777777" w:rsidR="00184B5F" w:rsidRDefault="00000000">
            <w:pPr>
              <w:widowControl w:val="0"/>
              <w:tabs>
                <w:tab w:val="left" w:pos="229"/>
              </w:tabs>
              <w:ind w:left="87" w:right="48"/>
              <w:jc w:val="center"/>
              <w:rPr>
                <w:bCs/>
                <w:sz w:val="24"/>
                <w:szCs w:val="24"/>
              </w:rPr>
            </w:pPr>
            <w:r>
              <w:rPr>
                <w:bCs/>
                <w:sz w:val="24"/>
                <w:szCs w:val="24"/>
              </w:rPr>
              <w:t>1</w:t>
            </w:r>
          </w:p>
        </w:tc>
        <w:tc>
          <w:tcPr>
            <w:tcW w:w="1561" w:type="dxa"/>
            <w:tcBorders>
              <w:top w:val="single" w:sz="6" w:space="0" w:color="282828"/>
              <w:left w:val="single" w:sz="6" w:space="0" w:color="282828"/>
              <w:bottom w:val="single" w:sz="6" w:space="0" w:color="282828"/>
              <w:right w:val="single" w:sz="6" w:space="0" w:color="282828"/>
            </w:tcBorders>
          </w:tcPr>
          <w:p w14:paraId="3558AE0E" w14:textId="77777777" w:rsidR="00184B5F" w:rsidRDefault="00000000">
            <w:pPr>
              <w:widowControl w:val="0"/>
              <w:tabs>
                <w:tab w:val="left" w:pos="229"/>
              </w:tabs>
              <w:ind w:left="87" w:right="48"/>
              <w:jc w:val="center"/>
              <w:rPr>
                <w:bCs/>
                <w:sz w:val="24"/>
                <w:szCs w:val="24"/>
              </w:rPr>
            </w:pPr>
            <w:r>
              <w:rPr>
                <w:bCs/>
                <w:sz w:val="24"/>
                <w:szCs w:val="24"/>
              </w:rPr>
              <w:t>2</w:t>
            </w:r>
          </w:p>
        </w:tc>
        <w:tc>
          <w:tcPr>
            <w:tcW w:w="1089" w:type="dxa"/>
            <w:tcBorders>
              <w:top w:val="single" w:sz="6" w:space="0" w:color="282828"/>
              <w:left w:val="single" w:sz="6" w:space="0" w:color="282828"/>
              <w:bottom w:val="single" w:sz="6" w:space="0" w:color="282828"/>
              <w:right w:val="single" w:sz="6" w:space="0" w:color="282828"/>
            </w:tcBorders>
          </w:tcPr>
          <w:p w14:paraId="261A3032"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55B7B139" w14:textId="77777777" w:rsidR="00184B5F" w:rsidRDefault="00000000">
            <w:pPr>
              <w:widowControl w:val="0"/>
              <w:tabs>
                <w:tab w:val="left" w:pos="229"/>
              </w:tabs>
              <w:ind w:left="87" w:right="48"/>
              <w:jc w:val="center"/>
              <w:rPr>
                <w:bCs/>
                <w:sz w:val="24"/>
                <w:szCs w:val="24"/>
              </w:rPr>
            </w:pPr>
            <w:r>
              <w:rPr>
                <w:bCs/>
                <w:sz w:val="24"/>
                <w:szCs w:val="24"/>
              </w:rPr>
              <w:t>1</w:t>
            </w:r>
          </w:p>
        </w:tc>
      </w:tr>
      <w:tr w:rsidR="00184B5F" w14:paraId="7C5E03CB" w14:textId="77777777">
        <w:trPr>
          <w:trHeight w:val="268"/>
          <w:jc w:val="center"/>
        </w:trPr>
        <w:tc>
          <w:tcPr>
            <w:tcW w:w="416" w:type="dxa"/>
            <w:tcBorders>
              <w:top w:val="single" w:sz="6" w:space="0" w:color="282828"/>
              <w:left w:val="single" w:sz="6" w:space="0" w:color="282828"/>
              <w:bottom w:val="single" w:sz="6" w:space="0" w:color="282828"/>
              <w:right w:val="single" w:sz="6" w:space="0" w:color="282828"/>
            </w:tcBorders>
          </w:tcPr>
          <w:p w14:paraId="1BEA93E6" w14:textId="77777777" w:rsidR="00184B5F" w:rsidRDefault="00000000">
            <w:pPr>
              <w:widowControl w:val="0"/>
              <w:tabs>
                <w:tab w:val="left" w:pos="0"/>
              </w:tabs>
              <w:jc w:val="center"/>
              <w:rPr>
                <w:bCs/>
                <w:sz w:val="24"/>
                <w:szCs w:val="24"/>
              </w:rPr>
            </w:pPr>
            <w:r>
              <w:rPr>
                <w:bCs/>
                <w:sz w:val="24"/>
                <w:szCs w:val="24"/>
              </w:rPr>
              <w:t>1.5.</w:t>
            </w:r>
          </w:p>
        </w:tc>
        <w:tc>
          <w:tcPr>
            <w:tcW w:w="2269" w:type="dxa"/>
            <w:tcBorders>
              <w:top w:val="single" w:sz="6" w:space="0" w:color="282828"/>
              <w:left w:val="single" w:sz="6" w:space="0" w:color="282828"/>
              <w:bottom w:val="single" w:sz="6" w:space="0" w:color="282828"/>
              <w:right w:val="single" w:sz="6" w:space="0" w:color="282828"/>
            </w:tcBorders>
          </w:tcPr>
          <w:p w14:paraId="1138ADFC" w14:textId="77777777" w:rsidR="00184B5F" w:rsidRDefault="00000000">
            <w:pPr>
              <w:widowControl w:val="0"/>
              <w:tabs>
                <w:tab w:val="left" w:pos="22"/>
              </w:tabs>
              <w:ind w:left="22"/>
              <w:rPr>
                <w:sz w:val="24"/>
                <w:szCs w:val="24"/>
              </w:rPr>
            </w:pPr>
            <w:r>
              <w:rPr>
                <w:sz w:val="24"/>
                <w:szCs w:val="24"/>
              </w:rPr>
              <w:t>Профилактика и диспансерное наблюдение, медицинские показания и противопоказания к применению методов профилактики</w:t>
            </w:r>
          </w:p>
        </w:tc>
        <w:tc>
          <w:tcPr>
            <w:tcW w:w="1134" w:type="dxa"/>
            <w:tcBorders>
              <w:top w:val="single" w:sz="6" w:space="0" w:color="282828"/>
              <w:left w:val="single" w:sz="6" w:space="0" w:color="282828"/>
              <w:bottom w:val="single" w:sz="6" w:space="0" w:color="282828"/>
              <w:right w:val="single" w:sz="6" w:space="0" w:color="282828"/>
            </w:tcBorders>
          </w:tcPr>
          <w:p w14:paraId="46775558" w14:textId="77777777" w:rsidR="00184B5F" w:rsidRDefault="00000000">
            <w:pPr>
              <w:widowControl w:val="0"/>
              <w:tabs>
                <w:tab w:val="left" w:pos="229"/>
              </w:tabs>
              <w:ind w:left="87" w:right="48"/>
              <w:jc w:val="center"/>
              <w:rPr>
                <w:bCs/>
                <w:sz w:val="24"/>
                <w:szCs w:val="24"/>
              </w:rPr>
            </w:pPr>
            <w:r>
              <w:rPr>
                <w:bCs/>
                <w:sz w:val="24"/>
                <w:szCs w:val="24"/>
              </w:rPr>
              <w:t>3</w:t>
            </w:r>
          </w:p>
        </w:tc>
        <w:tc>
          <w:tcPr>
            <w:tcW w:w="1094" w:type="dxa"/>
            <w:tcBorders>
              <w:top w:val="single" w:sz="6" w:space="0" w:color="282828"/>
              <w:left w:val="single" w:sz="6" w:space="0" w:color="282828"/>
              <w:bottom w:val="single" w:sz="6" w:space="0" w:color="282828"/>
              <w:right w:val="single" w:sz="6" w:space="0" w:color="282828"/>
            </w:tcBorders>
          </w:tcPr>
          <w:p w14:paraId="6B11DEAB" w14:textId="77777777" w:rsidR="00184B5F" w:rsidRDefault="00000000">
            <w:pPr>
              <w:widowControl w:val="0"/>
              <w:tabs>
                <w:tab w:val="left" w:pos="229"/>
              </w:tabs>
              <w:ind w:left="87" w:right="48"/>
              <w:jc w:val="center"/>
              <w:rPr>
                <w:bCs/>
                <w:sz w:val="24"/>
                <w:szCs w:val="24"/>
              </w:rPr>
            </w:pPr>
            <w:r>
              <w:rPr>
                <w:bCs/>
                <w:sz w:val="24"/>
                <w:szCs w:val="24"/>
              </w:rPr>
              <w:t>2,5</w:t>
            </w:r>
          </w:p>
        </w:tc>
        <w:tc>
          <w:tcPr>
            <w:tcW w:w="936" w:type="dxa"/>
            <w:tcBorders>
              <w:top w:val="single" w:sz="6" w:space="0" w:color="282828"/>
              <w:left w:val="single" w:sz="6" w:space="0" w:color="282828"/>
              <w:bottom w:val="single" w:sz="6" w:space="0" w:color="282828"/>
              <w:right w:val="single" w:sz="6" w:space="0" w:color="282828"/>
            </w:tcBorders>
          </w:tcPr>
          <w:p w14:paraId="27982DD3" w14:textId="77777777" w:rsidR="00184B5F" w:rsidRDefault="00000000">
            <w:pPr>
              <w:widowControl w:val="0"/>
              <w:tabs>
                <w:tab w:val="left" w:pos="229"/>
              </w:tabs>
              <w:ind w:left="87" w:right="48"/>
              <w:jc w:val="center"/>
              <w:rPr>
                <w:bCs/>
                <w:sz w:val="24"/>
                <w:szCs w:val="24"/>
              </w:rPr>
            </w:pPr>
            <w:r>
              <w:rPr>
                <w:bCs/>
                <w:sz w:val="24"/>
                <w:szCs w:val="24"/>
              </w:rPr>
              <w:t>0,5</w:t>
            </w:r>
          </w:p>
        </w:tc>
        <w:tc>
          <w:tcPr>
            <w:tcW w:w="1561" w:type="dxa"/>
            <w:tcBorders>
              <w:top w:val="single" w:sz="6" w:space="0" w:color="282828"/>
              <w:left w:val="single" w:sz="6" w:space="0" w:color="282828"/>
              <w:bottom w:val="single" w:sz="6" w:space="0" w:color="282828"/>
              <w:right w:val="single" w:sz="6" w:space="0" w:color="282828"/>
            </w:tcBorders>
          </w:tcPr>
          <w:p w14:paraId="1422BA1E" w14:textId="77777777" w:rsidR="00184B5F" w:rsidRDefault="00000000">
            <w:pPr>
              <w:widowControl w:val="0"/>
              <w:tabs>
                <w:tab w:val="left" w:pos="229"/>
              </w:tabs>
              <w:ind w:left="87" w:right="48"/>
              <w:jc w:val="center"/>
              <w:rPr>
                <w:bCs/>
                <w:sz w:val="24"/>
                <w:szCs w:val="24"/>
              </w:rPr>
            </w:pPr>
            <w:r>
              <w:rPr>
                <w:bCs/>
                <w:sz w:val="24"/>
                <w:szCs w:val="24"/>
              </w:rPr>
              <w:t>2</w:t>
            </w:r>
          </w:p>
        </w:tc>
        <w:tc>
          <w:tcPr>
            <w:tcW w:w="1089" w:type="dxa"/>
            <w:tcBorders>
              <w:top w:val="single" w:sz="6" w:space="0" w:color="282828"/>
              <w:left w:val="single" w:sz="6" w:space="0" w:color="282828"/>
              <w:bottom w:val="single" w:sz="6" w:space="0" w:color="282828"/>
              <w:right w:val="single" w:sz="6" w:space="0" w:color="282828"/>
            </w:tcBorders>
          </w:tcPr>
          <w:p w14:paraId="134AC8CC"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370600EB" w14:textId="77777777" w:rsidR="00184B5F" w:rsidRDefault="00000000">
            <w:pPr>
              <w:widowControl w:val="0"/>
              <w:tabs>
                <w:tab w:val="left" w:pos="229"/>
              </w:tabs>
              <w:ind w:left="87" w:right="48"/>
              <w:jc w:val="center"/>
              <w:rPr>
                <w:bCs/>
                <w:sz w:val="24"/>
                <w:szCs w:val="24"/>
              </w:rPr>
            </w:pPr>
            <w:r>
              <w:rPr>
                <w:bCs/>
                <w:sz w:val="24"/>
                <w:szCs w:val="24"/>
              </w:rPr>
              <w:t>0,5</w:t>
            </w:r>
          </w:p>
        </w:tc>
      </w:tr>
      <w:tr w:rsidR="00184B5F" w14:paraId="26767FDF" w14:textId="77777777">
        <w:trPr>
          <w:trHeight w:val="273"/>
          <w:jc w:val="center"/>
        </w:trPr>
        <w:tc>
          <w:tcPr>
            <w:tcW w:w="416" w:type="dxa"/>
            <w:tcBorders>
              <w:top w:val="single" w:sz="6" w:space="0" w:color="282828"/>
              <w:left w:val="single" w:sz="6" w:space="0" w:color="282828"/>
              <w:bottom w:val="single" w:sz="6" w:space="0" w:color="282828"/>
              <w:right w:val="single" w:sz="6" w:space="0" w:color="282828"/>
            </w:tcBorders>
          </w:tcPr>
          <w:p w14:paraId="3DC48D70" w14:textId="77777777" w:rsidR="00184B5F" w:rsidRDefault="00000000">
            <w:pPr>
              <w:widowControl w:val="0"/>
              <w:tabs>
                <w:tab w:val="left" w:pos="0"/>
              </w:tabs>
              <w:jc w:val="center"/>
              <w:rPr>
                <w:b/>
                <w:sz w:val="24"/>
                <w:szCs w:val="24"/>
              </w:rPr>
            </w:pPr>
            <w:r>
              <w:rPr>
                <w:b/>
                <w:sz w:val="24"/>
                <w:szCs w:val="24"/>
              </w:rPr>
              <w:t>2.</w:t>
            </w:r>
          </w:p>
        </w:tc>
        <w:tc>
          <w:tcPr>
            <w:tcW w:w="2269" w:type="dxa"/>
            <w:tcBorders>
              <w:top w:val="single" w:sz="6" w:space="0" w:color="282828"/>
              <w:left w:val="single" w:sz="6" w:space="0" w:color="282828"/>
              <w:bottom w:val="single" w:sz="6" w:space="0" w:color="282828"/>
              <w:right w:val="single" w:sz="6" w:space="0" w:color="282828"/>
            </w:tcBorders>
          </w:tcPr>
          <w:p w14:paraId="3872E3EB" w14:textId="77777777" w:rsidR="00184B5F" w:rsidRDefault="00000000">
            <w:pPr>
              <w:widowControl w:val="0"/>
              <w:tabs>
                <w:tab w:val="left" w:pos="22"/>
              </w:tabs>
              <w:ind w:left="22"/>
              <w:rPr>
                <w:b/>
                <w:bCs/>
                <w:sz w:val="24"/>
                <w:szCs w:val="24"/>
              </w:rPr>
            </w:pPr>
            <w:r>
              <w:rPr>
                <w:b/>
                <w:bCs/>
                <w:sz w:val="24"/>
                <w:szCs w:val="24"/>
              </w:rPr>
              <w:t>Язва желудка и двенадцатиперстной кишки с кровотечением</w:t>
            </w:r>
          </w:p>
        </w:tc>
        <w:tc>
          <w:tcPr>
            <w:tcW w:w="1134" w:type="dxa"/>
            <w:tcBorders>
              <w:top w:val="single" w:sz="6" w:space="0" w:color="282828"/>
              <w:left w:val="single" w:sz="6" w:space="0" w:color="282828"/>
              <w:bottom w:val="single" w:sz="6" w:space="0" w:color="282828"/>
              <w:right w:val="single" w:sz="6" w:space="0" w:color="282828"/>
            </w:tcBorders>
          </w:tcPr>
          <w:p w14:paraId="2A9E8D3B" w14:textId="77777777" w:rsidR="00184B5F" w:rsidRDefault="00000000">
            <w:pPr>
              <w:widowControl w:val="0"/>
              <w:tabs>
                <w:tab w:val="left" w:pos="229"/>
              </w:tabs>
              <w:ind w:left="87" w:right="48"/>
              <w:jc w:val="center"/>
              <w:rPr>
                <w:b/>
                <w:sz w:val="24"/>
                <w:szCs w:val="24"/>
              </w:rPr>
            </w:pPr>
            <w:r>
              <w:rPr>
                <w:b/>
                <w:sz w:val="24"/>
                <w:szCs w:val="24"/>
              </w:rPr>
              <w:t>16</w:t>
            </w:r>
          </w:p>
        </w:tc>
        <w:tc>
          <w:tcPr>
            <w:tcW w:w="1094" w:type="dxa"/>
            <w:tcBorders>
              <w:top w:val="single" w:sz="6" w:space="0" w:color="282828"/>
              <w:left w:val="single" w:sz="6" w:space="0" w:color="282828"/>
              <w:bottom w:val="single" w:sz="6" w:space="0" w:color="282828"/>
              <w:right w:val="single" w:sz="6" w:space="0" w:color="282828"/>
            </w:tcBorders>
          </w:tcPr>
          <w:p w14:paraId="1F9CE8A0" w14:textId="77777777" w:rsidR="00184B5F" w:rsidRDefault="00000000">
            <w:pPr>
              <w:widowControl w:val="0"/>
              <w:tabs>
                <w:tab w:val="left" w:pos="229"/>
              </w:tabs>
              <w:ind w:left="87" w:right="48"/>
              <w:jc w:val="center"/>
              <w:rPr>
                <w:b/>
                <w:sz w:val="24"/>
                <w:szCs w:val="24"/>
              </w:rPr>
            </w:pPr>
            <w:r>
              <w:rPr>
                <w:b/>
                <w:sz w:val="24"/>
                <w:szCs w:val="24"/>
              </w:rPr>
              <w:t>12</w:t>
            </w:r>
          </w:p>
        </w:tc>
        <w:tc>
          <w:tcPr>
            <w:tcW w:w="936" w:type="dxa"/>
            <w:tcBorders>
              <w:top w:val="single" w:sz="6" w:space="0" w:color="282828"/>
              <w:left w:val="single" w:sz="6" w:space="0" w:color="282828"/>
              <w:bottom w:val="single" w:sz="6" w:space="0" w:color="282828"/>
              <w:right w:val="single" w:sz="6" w:space="0" w:color="282828"/>
            </w:tcBorders>
          </w:tcPr>
          <w:p w14:paraId="619513F2" w14:textId="77777777" w:rsidR="00184B5F" w:rsidRDefault="00000000">
            <w:pPr>
              <w:widowControl w:val="0"/>
              <w:tabs>
                <w:tab w:val="left" w:pos="229"/>
              </w:tabs>
              <w:ind w:left="87" w:right="48"/>
              <w:jc w:val="center"/>
              <w:rPr>
                <w:b/>
                <w:sz w:val="24"/>
                <w:szCs w:val="24"/>
              </w:rPr>
            </w:pPr>
            <w:r>
              <w:rPr>
                <w:b/>
                <w:sz w:val="24"/>
                <w:szCs w:val="24"/>
              </w:rPr>
              <w:t>4</w:t>
            </w:r>
          </w:p>
        </w:tc>
        <w:tc>
          <w:tcPr>
            <w:tcW w:w="1561" w:type="dxa"/>
            <w:tcBorders>
              <w:top w:val="single" w:sz="6" w:space="0" w:color="282828"/>
              <w:left w:val="single" w:sz="6" w:space="0" w:color="282828"/>
              <w:bottom w:val="single" w:sz="6" w:space="0" w:color="282828"/>
              <w:right w:val="single" w:sz="6" w:space="0" w:color="282828"/>
            </w:tcBorders>
          </w:tcPr>
          <w:p w14:paraId="2F2B123E" w14:textId="77777777" w:rsidR="00184B5F" w:rsidRDefault="00000000">
            <w:pPr>
              <w:widowControl w:val="0"/>
              <w:tabs>
                <w:tab w:val="left" w:pos="229"/>
              </w:tabs>
              <w:ind w:left="87" w:right="48"/>
              <w:jc w:val="center"/>
              <w:rPr>
                <w:b/>
                <w:sz w:val="24"/>
                <w:szCs w:val="24"/>
              </w:rPr>
            </w:pPr>
            <w:r>
              <w:rPr>
                <w:b/>
                <w:sz w:val="24"/>
                <w:szCs w:val="24"/>
              </w:rPr>
              <w:t>8</w:t>
            </w:r>
          </w:p>
        </w:tc>
        <w:tc>
          <w:tcPr>
            <w:tcW w:w="1089" w:type="dxa"/>
            <w:tcBorders>
              <w:top w:val="single" w:sz="6" w:space="0" w:color="282828"/>
              <w:left w:val="single" w:sz="6" w:space="0" w:color="282828"/>
              <w:bottom w:val="single" w:sz="6" w:space="0" w:color="282828"/>
              <w:right w:val="single" w:sz="6" w:space="0" w:color="282828"/>
            </w:tcBorders>
          </w:tcPr>
          <w:p w14:paraId="22679A82" w14:textId="77777777" w:rsidR="00184B5F" w:rsidRDefault="00000000">
            <w:pPr>
              <w:widowControl w:val="0"/>
              <w:tabs>
                <w:tab w:val="left" w:pos="229"/>
              </w:tabs>
              <w:ind w:left="87" w:right="48"/>
              <w:jc w:val="center"/>
              <w:rPr>
                <w:b/>
                <w:sz w:val="24"/>
                <w:szCs w:val="24"/>
              </w:rPr>
            </w:pPr>
            <w:r>
              <w:rPr>
                <w:b/>
                <w:sz w:val="24"/>
                <w:szCs w:val="24"/>
              </w:rPr>
              <w:t>-</w:t>
            </w:r>
          </w:p>
        </w:tc>
        <w:tc>
          <w:tcPr>
            <w:tcW w:w="848" w:type="dxa"/>
            <w:tcBorders>
              <w:top w:val="single" w:sz="6" w:space="0" w:color="282828"/>
              <w:left w:val="single" w:sz="6" w:space="0" w:color="282828"/>
              <w:bottom w:val="single" w:sz="6" w:space="0" w:color="282828"/>
              <w:right w:val="single" w:sz="6" w:space="0" w:color="282828"/>
            </w:tcBorders>
          </w:tcPr>
          <w:p w14:paraId="7B9F39BA" w14:textId="77777777" w:rsidR="00184B5F" w:rsidRDefault="00000000">
            <w:pPr>
              <w:widowControl w:val="0"/>
              <w:tabs>
                <w:tab w:val="left" w:pos="229"/>
              </w:tabs>
              <w:ind w:left="87" w:right="48"/>
              <w:jc w:val="center"/>
              <w:rPr>
                <w:b/>
                <w:sz w:val="24"/>
                <w:szCs w:val="24"/>
              </w:rPr>
            </w:pPr>
            <w:r>
              <w:rPr>
                <w:b/>
                <w:sz w:val="24"/>
                <w:szCs w:val="24"/>
              </w:rPr>
              <w:t>4</w:t>
            </w:r>
          </w:p>
        </w:tc>
      </w:tr>
      <w:tr w:rsidR="00184B5F" w14:paraId="58D0B0B7" w14:textId="77777777">
        <w:trPr>
          <w:trHeight w:val="273"/>
          <w:jc w:val="center"/>
        </w:trPr>
        <w:tc>
          <w:tcPr>
            <w:tcW w:w="416" w:type="dxa"/>
            <w:tcBorders>
              <w:top w:val="single" w:sz="6" w:space="0" w:color="282828"/>
              <w:left w:val="single" w:sz="6" w:space="0" w:color="282828"/>
              <w:bottom w:val="single" w:sz="6" w:space="0" w:color="282828"/>
              <w:right w:val="single" w:sz="6" w:space="0" w:color="282828"/>
            </w:tcBorders>
          </w:tcPr>
          <w:p w14:paraId="2B1445AF" w14:textId="77777777" w:rsidR="00184B5F" w:rsidRDefault="00000000">
            <w:pPr>
              <w:widowControl w:val="0"/>
              <w:tabs>
                <w:tab w:val="left" w:pos="0"/>
              </w:tabs>
              <w:jc w:val="center"/>
              <w:rPr>
                <w:bCs/>
                <w:sz w:val="24"/>
                <w:szCs w:val="24"/>
              </w:rPr>
            </w:pPr>
            <w:r>
              <w:rPr>
                <w:bCs/>
                <w:sz w:val="24"/>
                <w:szCs w:val="24"/>
              </w:rPr>
              <w:t>2.1</w:t>
            </w:r>
          </w:p>
        </w:tc>
        <w:tc>
          <w:tcPr>
            <w:tcW w:w="2269" w:type="dxa"/>
            <w:tcBorders>
              <w:top w:val="single" w:sz="6" w:space="0" w:color="282828"/>
              <w:left w:val="single" w:sz="6" w:space="0" w:color="282828"/>
              <w:bottom w:val="single" w:sz="6" w:space="0" w:color="282828"/>
              <w:right w:val="single" w:sz="6" w:space="0" w:color="282828"/>
            </w:tcBorders>
          </w:tcPr>
          <w:p w14:paraId="43C222D7" w14:textId="77777777" w:rsidR="00184B5F" w:rsidRDefault="00000000">
            <w:pPr>
              <w:widowControl w:val="0"/>
              <w:tabs>
                <w:tab w:val="left" w:pos="22"/>
              </w:tabs>
              <w:ind w:left="22"/>
              <w:rPr>
                <w:bCs/>
                <w:sz w:val="24"/>
                <w:szCs w:val="24"/>
              </w:rPr>
            </w:pPr>
            <w:r>
              <w:rPr>
                <w:sz w:val="24"/>
                <w:szCs w:val="24"/>
              </w:rPr>
              <w:t>Краткая информация по заболеванию или состоянию (группы заболеваний или состояний)</w:t>
            </w:r>
          </w:p>
        </w:tc>
        <w:tc>
          <w:tcPr>
            <w:tcW w:w="1134" w:type="dxa"/>
            <w:tcBorders>
              <w:top w:val="single" w:sz="6" w:space="0" w:color="282828"/>
              <w:left w:val="single" w:sz="6" w:space="0" w:color="282828"/>
              <w:bottom w:val="single" w:sz="6" w:space="0" w:color="282828"/>
              <w:right w:val="single" w:sz="6" w:space="0" w:color="282828"/>
            </w:tcBorders>
          </w:tcPr>
          <w:p w14:paraId="09BF6AE6" w14:textId="77777777" w:rsidR="00184B5F" w:rsidRDefault="00000000">
            <w:pPr>
              <w:widowControl w:val="0"/>
              <w:tabs>
                <w:tab w:val="left" w:pos="229"/>
              </w:tabs>
              <w:ind w:left="87" w:right="48"/>
              <w:jc w:val="center"/>
              <w:rPr>
                <w:bCs/>
                <w:sz w:val="24"/>
                <w:szCs w:val="24"/>
              </w:rPr>
            </w:pPr>
            <w:r>
              <w:rPr>
                <w:bCs/>
                <w:sz w:val="24"/>
                <w:szCs w:val="24"/>
              </w:rPr>
              <w:t>1</w:t>
            </w:r>
          </w:p>
        </w:tc>
        <w:tc>
          <w:tcPr>
            <w:tcW w:w="1094" w:type="dxa"/>
            <w:tcBorders>
              <w:top w:val="single" w:sz="6" w:space="0" w:color="282828"/>
              <w:left w:val="single" w:sz="6" w:space="0" w:color="282828"/>
              <w:bottom w:val="single" w:sz="6" w:space="0" w:color="282828"/>
              <w:right w:val="single" w:sz="6" w:space="0" w:color="282828"/>
            </w:tcBorders>
          </w:tcPr>
          <w:p w14:paraId="0F74B666" w14:textId="77777777" w:rsidR="00184B5F" w:rsidRDefault="00000000">
            <w:pPr>
              <w:widowControl w:val="0"/>
              <w:tabs>
                <w:tab w:val="left" w:pos="229"/>
              </w:tabs>
              <w:ind w:left="87" w:right="48"/>
              <w:jc w:val="center"/>
              <w:rPr>
                <w:bCs/>
                <w:sz w:val="24"/>
                <w:szCs w:val="24"/>
              </w:rPr>
            </w:pPr>
            <w:r>
              <w:rPr>
                <w:bCs/>
                <w:sz w:val="24"/>
                <w:szCs w:val="24"/>
              </w:rPr>
              <w:t>0,5</w:t>
            </w:r>
          </w:p>
        </w:tc>
        <w:tc>
          <w:tcPr>
            <w:tcW w:w="936" w:type="dxa"/>
            <w:tcBorders>
              <w:top w:val="single" w:sz="6" w:space="0" w:color="282828"/>
              <w:left w:val="single" w:sz="6" w:space="0" w:color="282828"/>
              <w:bottom w:val="single" w:sz="6" w:space="0" w:color="282828"/>
              <w:right w:val="single" w:sz="6" w:space="0" w:color="282828"/>
            </w:tcBorders>
          </w:tcPr>
          <w:p w14:paraId="0B862D6A" w14:textId="77777777" w:rsidR="00184B5F" w:rsidRDefault="00000000">
            <w:pPr>
              <w:widowControl w:val="0"/>
              <w:tabs>
                <w:tab w:val="left" w:pos="229"/>
              </w:tabs>
              <w:ind w:left="87" w:right="48"/>
              <w:jc w:val="center"/>
              <w:rPr>
                <w:bCs/>
                <w:sz w:val="24"/>
                <w:szCs w:val="24"/>
              </w:rPr>
            </w:pPr>
            <w:r>
              <w:rPr>
                <w:bCs/>
                <w:sz w:val="24"/>
                <w:szCs w:val="24"/>
              </w:rPr>
              <w:t>0,5</w:t>
            </w:r>
          </w:p>
        </w:tc>
        <w:tc>
          <w:tcPr>
            <w:tcW w:w="1561" w:type="dxa"/>
            <w:tcBorders>
              <w:top w:val="single" w:sz="6" w:space="0" w:color="282828"/>
              <w:left w:val="single" w:sz="6" w:space="0" w:color="282828"/>
              <w:bottom w:val="single" w:sz="6" w:space="0" w:color="282828"/>
              <w:right w:val="single" w:sz="6" w:space="0" w:color="282828"/>
            </w:tcBorders>
          </w:tcPr>
          <w:p w14:paraId="3589047D" w14:textId="77777777" w:rsidR="00184B5F" w:rsidRDefault="00184B5F">
            <w:pPr>
              <w:widowControl w:val="0"/>
              <w:tabs>
                <w:tab w:val="left" w:pos="229"/>
              </w:tabs>
              <w:ind w:left="87" w:right="48"/>
              <w:jc w:val="center"/>
              <w:rPr>
                <w:bCs/>
                <w:sz w:val="24"/>
                <w:szCs w:val="24"/>
              </w:rPr>
            </w:pPr>
          </w:p>
        </w:tc>
        <w:tc>
          <w:tcPr>
            <w:tcW w:w="1089" w:type="dxa"/>
            <w:tcBorders>
              <w:top w:val="single" w:sz="6" w:space="0" w:color="282828"/>
              <w:left w:val="single" w:sz="6" w:space="0" w:color="282828"/>
              <w:bottom w:val="single" w:sz="6" w:space="0" w:color="282828"/>
              <w:right w:val="single" w:sz="6" w:space="0" w:color="282828"/>
            </w:tcBorders>
          </w:tcPr>
          <w:p w14:paraId="647E061A"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51BCF35A" w14:textId="77777777" w:rsidR="00184B5F" w:rsidRDefault="00000000">
            <w:pPr>
              <w:widowControl w:val="0"/>
              <w:tabs>
                <w:tab w:val="left" w:pos="229"/>
              </w:tabs>
              <w:ind w:left="87" w:right="48"/>
              <w:jc w:val="center"/>
              <w:rPr>
                <w:bCs/>
                <w:sz w:val="24"/>
                <w:szCs w:val="24"/>
              </w:rPr>
            </w:pPr>
            <w:r>
              <w:rPr>
                <w:bCs/>
                <w:sz w:val="24"/>
                <w:szCs w:val="24"/>
              </w:rPr>
              <w:t>0,5</w:t>
            </w:r>
          </w:p>
        </w:tc>
      </w:tr>
      <w:tr w:rsidR="00184B5F" w14:paraId="512E006D" w14:textId="77777777">
        <w:trPr>
          <w:trHeight w:val="273"/>
          <w:jc w:val="center"/>
        </w:trPr>
        <w:tc>
          <w:tcPr>
            <w:tcW w:w="416" w:type="dxa"/>
            <w:tcBorders>
              <w:top w:val="single" w:sz="6" w:space="0" w:color="282828"/>
              <w:left w:val="single" w:sz="6" w:space="0" w:color="282828"/>
              <w:bottom w:val="single" w:sz="6" w:space="0" w:color="282828"/>
              <w:right w:val="single" w:sz="6" w:space="0" w:color="282828"/>
            </w:tcBorders>
          </w:tcPr>
          <w:p w14:paraId="59184155" w14:textId="77777777" w:rsidR="00184B5F" w:rsidRDefault="00000000">
            <w:pPr>
              <w:widowControl w:val="0"/>
              <w:tabs>
                <w:tab w:val="left" w:pos="0"/>
              </w:tabs>
              <w:jc w:val="center"/>
              <w:rPr>
                <w:bCs/>
                <w:sz w:val="24"/>
                <w:szCs w:val="24"/>
              </w:rPr>
            </w:pPr>
            <w:r>
              <w:rPr>
                <w:bCs/>
                <w:sz w:val="24"/>
                <w:szCs w:val="24"/>
              </w:rPr>
              <w:t>2.2</w:t>
            </w:r>
          </w:p>
        </w:tc>
        <w:tc>
          <w:tcPr>
            <w:tcW w:w="2269" w:type="dxa"/>
            <w:tcBorders>
              <w:top w:val="single" w:sz="6" w:space="0" w:color="282828"/>
              <w:left w:val="single" w:sz="6" w:space="0" w:color="282828"/>
              <w:bottom w:val="single" w:sz="6" w:space="0" w:color="282828"/>
              <w:right w:val="single" w:sz="6" w:space="0" w:color="282828"/>
            </w:tcBorders>
          </w:tcPr>
          <w:p w14:paraId="128F4674" w14:textId="77777777" w:rsidR="00184B5F" w:rsidRDefault="00000000">
            <w:pPr>
              <w:widowControl w:val="0"/>
              <w:tabs>
                <w:tab w:val="left" w:pos="22"/>
              </w:tabs>
              <w:ind w:left="22"/>
              <w:rPr>
                <w:bCs/>
                <w:sz w:val="24"/>
                <w:szCs w:val="24"/>
                <w:highlight w:val="yellow"/>
              </w:rPr>
            </w:pPr>
            <w:r>
              <w:rPr>
                <w:sz w:val="24"/>
                <w:szCs w:val="24"/>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tc>
        <w:tc>
          <w:tcPr>
            <w:tcW w:w="1134" w:type="dxa"/>
            <w:tcBorders>
              <w:top w:val="single" w:sz="6" w:space="0" w:color="282828"/>
              <w:left w:val="single" w:sz="6" w:space="0" w:color="282828"/>
              <w:bottom w:val="single" w:sz="6" w:space="0" w:color="282828"/>
              <w:right w:val="single" w:sz="6" w:space="0" w:color="282828"/>
            </w:tcBorders>
          </w:tcPr>
          <w:p w14:paraId="1D8E8B30" w14:textId="77777777" w:rsidR="00184B5F" w:rsidRDefault="00000000">
            <w:pPr>
              <w:widowControl w:val="0"/>
              <w:tabs>
                <w:tab w:val="left" w:pos="229"/>
              </w:tabs>
              <w:ind w:left="87" w:right="48"/>
              <w:jc w:val="center"/>
              <w:rPr>
                <w:bCs/>
                <w:sz w:val="24"/>
                <w:szCs w:val="24"/>
              </w:rPr>
            </w:pPr>
            <w:r>
              <w:rPr>
                <w:bCs/>
                <w:sz w:val="24"/>
                <w:szCs w:val="24"/>
              </w:rPr>
              <w:t>4</w:t>
            </w:r>
          </w:p>
        </w:tc>
        <w:tc>
          <w:tcPr>
            <w:tcW w:w="1094" w:type="dxa"/>
            <w:tcBorders>
              <w:top w:val="single" w:sz="6" w:space="0" w:color="282828"/>
              <w:left w:val="single" w:sz="6" w:space="0" w:color="282828"/>
              <w:bottom w:val="single" w:sz="6" w:space="0" w:color="282828"/>
              <w:right w:val="single" w:sz="6" w:space="0" w:color="282828"/>
            </w:tcBorders>
          </w:tcPr>
          <w:p w14:paraId="007E6903" w14:textId="77777777" w:rsidR="00184B5F" w:rsidRDefault="00000000">
            <w:pPr>
              <w:widowControl w:val="0"/>
              <w:tabs>
                <w:tab w:val="left" w:pos="229"/>
              </w:tabs>
              <w:ind w:left="87" w:right="48"/>
              <w:jc w:val="center"/>
              <w:rPr>
                <w:bCs/>
                <w:sz w:val="24"/>
                <w:szCs w:val="24"/>
              </w:rPr>
            </w:pPr>
            <w:r>
              <w:rPr>
                <w:bCs/>
                <w:sz w:val="24"/>
                <w:szCs w:val="24"/>
              </w:rPr>
              <w:t>3</w:t>
            </w:r>
          </w:p>
        </w:tc>
        <w:tc>
          <w:tcPr>
            <w:tcW w:w="936" w:type="dxa"/>
            <w:tcBorders>
              <w:top w:val="single" w:sz="6" w:space="0" w:color="282828"/>
              <w:left w:val="single" w:sz="6" w:space="0" w:color="282828"/>
              <w:bottom w:val="single" w:sz="6" w:space="0" w:color="282828"/>
              <w:right w:val="single" w:sz="6" w:space="0" w:color="282828"/>
            </w:tcBorders>
          </w:tcPr>
          <w:p w14:paraId="0C8F50E4" w14:textId="77777777" w:rsidR="00184B5F" w:rsidRDefault="00000000">
            <w:pPr>
              <w:widowControl w:val="0"/>
              <w:tabs>
                <w:tab w:val="left" w:pos="229"/>
              </w:tabs>
              <w:ind w:left="87" w:right="48"/>
              <w:jc w:val="center"/>
              <w:rPr>
                <w:bCs/>
                <w:sz w:val="24"/>
                <w:szCs w:val="24"/>
              </w:rPr>
            </w:pPr>
            <w:r>
              <w:rPr>
                <w:bCs/>
                <w:sz w:val="24"/>
                <w:szCs w:val="24"/>
              </w:rPr>
              <w:t>1</w:t>
            </w:r>
          </w:p>
        </w:tc>
        <w:tc>
          <w:tcPr>
            <w:tcW w:w="1561" w:type="dxa"/>
            <w:tcBorders>
              <w:top w:val="single" w:sz="6" w:space="0" w:color="282828"/>
              <w:left w:val="single" w:sz="6" w:space="0" w:color="282828"/>
              <w:bottom w:val="single" w:sz="6" w:space="0" w:color="282828"/>
              <w:right w:val="single" w:sz="6" w:space="0" w:color="282828"/>
            </w:tcBorders>
          </w:tcPr>
          <w:p w14:paraId="711EE22A" w14:textId="77777777" w:rsidR="00184B5F" w:rsidRDefault="00000000">
            <w:pPr>
              <w:widowControl w:val="0"/>
              <w:tabs>
                <w:tab w:val="left" w:pos="229"/>
              </w:tabs>
              <w:ind w:left="87" w:right="48"/>
              <w:jc w:val="center"/>
              <w:rPr>
                <w:bCs/>
                <w:sz w:val="24"/>
                <w:szCs w:val="24"/>
              </w:rPr>
            </w:pPr>
            <w:r>
              <w:rPr>
                <w:bCs/>
                <w:sz w:val="24"/>
                <w:szCs w:val="24"/>
              </w:rPr>
              <w:t>2</w:t>
            </w:r>
          </w:p>
        </w:tc>
        <w:tc>
          <w:tcPr>
            <w:tcW w:w="1089" w:type="dxa"/>
            <w:tcBorders>
              <w:top w:val="single" w:sz="6" w:space="0" w:color="282828"/>
              <w:left w:val="single" w:sz="6" w:space="0" w:color="282828"/>
              <w:bottom w:val="single" w:sz="6" w:space="0" w:color="282828"/>
              <w:right w:val="single" w:sz="6" w:space="0" w:color="282828"/>
            </w:tcBorders>
          </w:tcPr>
          <w:p w14:paraId="48D75876"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08697805" w14:textId="77777777" w:rsidR="00184B5F" w:rsidRDefault="00000000">
            <w:pPr>
              <w:widowControl w:val="0"/>
              <w:tabs>
                <w:tab w:val="left" w:pos="229"/>
              </w:tabs>
              <w:ind w:left="87" w:right="48"/>
              <w:jc w:val="center"/>
              <w:rPr>
                <w:bCs/>
                <w:sz w:val="24"/>
                <w:szCs w:val="24"/>
              </w:rPr>
            </w:pPr>
            <w:r>
              <w:rPr>
                <w:bCs/>
                <w:sz w:val="24"/>
                <w:szCs w:val="24"/>
              </w:rPr>
              <w:t>1</w:t>
            </w:r>
          </w:p>
        </w:tc>
      </w:tr>
      <w:tr w:rsidR="00184B5F" w14:paraId="48AED245" w14:textId="77777777">
        <w:trPr>
          <w:trHeight w:val="273"/>
          <w:jc w:val="center"/>
        </w:trPr>
        <w:tc>
          <w:tcPr>
            <w:tcW w:w="416" w:type="dxa"/>
            <w:tcBorders>
              <w:top w:val="single" w:sz="6" w:space="0" w:color="282828"/>
              <w:left w:val="single" w:sz="6" w:space="0" w:color="282828"/>
              <w:bottom w:val="single" w:sz="6" w:space="0" w:color="282828"/>
              <w:right w:val="single" w:sz="6" w:space="0" w:color="282828"/>
            </w:tcBorders>
          </w:tcPr>
          <w:p w14:paraId="6CD340AB" w14:textId="77777777" w:rsidR="00184B5F" w:rsidRDefault="00000000">
            <w:pPr>
              <w:widowControl w:val="0"/>
              <w:tabs>
                <w:tab w:val="left" w:pos="0"/>
              </w:tabs>
              <w:jc w:val="center"/>
              <w:rPr>
                <w:bCs/>
                <w:sz w:val="24"/>
                <w:szCs w:val="24"/>
              </w:rPr>
            </w:pPr>
            <w:r>
              <w:rPr>
                <w:bCs/>
                <w:sz w:val="24"/>
                <w:szCs w:val="24"/>
              </w:rPr>
              <w:t>2.3.</w:t>
            </w:r>
          </w:p>
        </w:tc>
        <w:tc>
          <w:tcPr>
            <w:tcW w:w="2269" w:type="dxa"/>
            <w:tcBorders>
              <w:top w:val="single" w:sz="6" w:space="0" w:color="282828"/>
              <w:left w:val="single" w:sz="6" w:space="0" w:color="282828"/>
              <w:bottom w:val="single" w:sz="6" w:space="0" w:color="282828"/>
              <w:right w:val="single" w:sz="6" w:space="0" w:color="282828"/>
            </w:tcBorders>
          </w:tcPr>
          <w:p w14:paraId="7F64CF9C" w14:textId="77777777" w:rsidR="00184B5F" w:rsidRDefault="00000000">
            <w:pPr>
              <w:rPr>
                <w:sz w:val="24"/>
                <w:szCs w:val="24"/>
              </w:rPr>
            </w:pPr>
            <w:r>
              <w:rPr>
                <w:sz w:val="24"/>
                <w:szCs w:val="24"/>
              </w:rPr>
              <w:t>Лечение, включая медикаментозную и немедикаментозную терапию, диетотерапию, обезболивание, медицинские показания и противопоказания к применению методов лечения</w:t>
            </w:r>
          </w:p>
        </w:tc>
        <w:tc>
          <w:tcPr>
            <w:tcW w:w="1134" w:type="dxa"/>
            <w:tcBorders>
              <w:top w:val="single" w:sz="6" w:space="0" w:color="282828"/>
              <w:left w:val="single" w:sz="6" w:space="0" w:color="282828"/>
              <w:bottom w:val="single" w:sz="6" w:space="0" w:color="282828"/>
              <w:right w:val="single" w:sz="6" w:space="0" w:color="282828"/>
            </w:tcBorders>
          </w:tcPr>
          <w:p w14:paraId="597D9EAA" w14:textId="77777777" w:rsidR="00184B5F" w:rsidRDefault="00000000">
            <w:pPr>
              <w:widowControl w:val="0"/>
              <w:tabs>
                <w:tab w:val="left" w:pos="229"/>
              </w:tabs>
              <w:ind w:left="87" w:right="48"/>
              <w:jc w:val="center"/>
              <w:rPr>
                <w:bCs/>
                <w:sz w:val="24"/>
                <w:szCs w:val="24"/>
              </w:rPr>
            </w:pPr>
            <w:r>
              <w:rPr>
                <w:bCs/>
                <w:sz w:val="24"/>
                <w:szCs w:val="24"/>
              </w:rPr>
              <w:t>4</w:t>
            </w:r>
          </w:p>
        </w:tc>
        <w:tc>
          <w:tcPr>
            <w:tcW w:w="1094" w:type="dxa"/>
            <w:tcBorders>
              <w:top w:val="single" w:sz="6" w:space="0" w:color="282828"/>
              <w:left w:val="single" w:sz="6" w:space="0" w:color="282828"/>
              <w:bottom w:val="single" w:sz="6" w:space="0" w:color="282828"/>
              <w:right w:val="single" w:sz="6" w:space="0" w:color="282828"/>
            </w:tcBorders>
          </w:tcPr>
          <w:p w14:paraId="433CB780" w14:textId="77777777" w:rsidR="00184B5F" w:rsidRDefault="00000000">
            <w:pPr>
              <w:widowControl w:val="0"/>
              <w:tabs>
                <w:tab w:val="left" w:pos="229"/>
              </w:tabs>
              <w:ind w:left="87" w:right="48"/>
              <w:jc w:val="center"/>
              <w:rPr>
                <w:bCs/>
                <w:sz w:val="24"/>
                <w:szCs w:val="24"/>
              </w:rPr>
            </w:pPr>
            <w:r>
              <w:rPr>
                <w:bCs/>
                <w:sz w:val="24"/>
                <w:szCs w:val="24"/>
              </w:rPr>
              <w:t>3</w:t>
            </w:r>
          </w:p>
        </w:tc>
        <w:tc>
          <w:tcPr>
            <w:tcW w:w="936" w:type="dxa"/>
            <w:tcBorders>
              <w:top w:val="single" w:sz="6" w:space="0" w:color="282828"/>
              <w:left w:val="single" w:sz="6" w:space="0" w:color="282828"/>
              <w:bottom w:val="single" w:sz="6" w:space="0" w:color="282828"/>
              <w:right w:val="single" w:sz="6" w:space="0" w:color="282828"/>
            </w:tcBorders>
          </w:tcPr>
          <w:p w14:paraId="0B5877E1" w14:textId="77777777" w:rsidR="00184B5F" w:rsidRDefault="00000000">
            <w:pPr>
              <w:widowControl w:val="0"/>
              <w:tabs>
                <w:tab w:val="left" w:pos="229"/>
              </w:tabs>
              <w:ind w:left="87" w:right="48"/>
              <w:jc w:val="center"/>
              <w:rPr>
                <w:bCs/>
                <w:sz w:val="24"/>
                <w:szCs w:val="24"/>
              </w:rPr>
            </w:pPr>
            <w:r>
              <w:rPr>
                <w:bCs/>
                <w:sz w:val="24"/>
                <w:szCs w:val="24"/>
              </w:rPr>
              <w:t>1</w:t>
            </w:r>
          </w:p>
        </w:tc>
        <w:tc>
          <w:tcPr>
            <w:tcW w:w="1561" w:type="dxa"/>
            <w:tcBorders>
              <w:top w:val="single" w:sz="6" w:space="0" w:color="282828"/>
              <w:left w:val="single" w:sz="6" w:space="0" w:color="282828"/>
              <w:bottom w:val="single" w:sz="6" w:space="0" w:color="282828"/>
              <w:right w:val="single" w:sz="6" w:space="0" w:color="282828"/>
            </w:tcBorders>
          </w:tcPr>
          <w:p w14:paraId="5BFBA610" w14:textId="77777777" w:rsidR="00184B5F" w:rsidRDefault="00000000">
            <w:pPr>
              <w:widowControl w:val="0"/>
              <w:tabs>
                <w:tab w:val="left" w:pos="229"/>
              </w:tabs>
              <w:ind w:left="87" w:right="48"/>
              <w:jc w:val="center"/>
              <w:rPr>
                <w:bCs/>
                <w:sz w:val="24"/>
                <w:szCs w:val="24"/>
              </w:rPr>
            </w:pPr>
            <w:r>
              <w:rPr>
                <w:bCs/>
                <w:sz w:val="24"/>
                <w:szCs w:val="24"/>
              </w:rPr>
              <w:t>2</w:t>
            </w:r>
          </w:p>
        </w:tc>
        <w:tc>
          <w:tcPr>
            <w:tcW w:w="1089" w:type="dxa"/>
            <w:tcBorders>
              <w:top w:val="single" w:sz="6" w:space="0" w:color="282828"/>
              <w:left w:val="single" w:sz="6" w:space="0" w:color="282828"/>
              <w:bottom w:val="single" w:sz="6" w:space="0" w:color="282828"/>
              <w:right w:val="single" w:sz="6" w:space="0" w:color="282828"/>
            </w:tcBorders>
          </w:tcPr>
          <w:p w14:paraId="601E9DE9"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119CD547" w14:textId="77777777" w:rsidR="00184B5F" w:rsidRDefault="00000000">
            <w:pPr>
              <w:widowControl w:val="0"/>
              <w:tabs>
                <w:tab w:val="left" w:pos="229"/>
              </w:tabs>
              <w:ind w:left="87" w:right="48"/>
              <w:jc w:val="center"/>
              <w:rPr>
                <w:bCs/>
                <w:sz w:val="24"/>
                <w:szCs w:val="24"/>
              </w:rPr>
            </w:pPr>
            <w:r>
              <w:rPr>
                <w:bCs/>
                <w:sz w:val="24"/>
                <w:szCs w:val="24"/>
              </w:rPr>
              <w:t>1</w:t>
            </w:r>
          </w:p>
        </w:tc>
      </w:tr>
      <w:tr w:rsidR="00184B5F" w14:paraId="7F7C6F55" w14:textId="77777777">
        <w:trPr>
          <w:trHeight w:val="273"/>
          <w:jc w:val="center"/>
        </w:trPr>
        <w:tc>
          <w:tcPr>
            <w:tcW w:w="416" w:type="dxa"/>
            <w:tcBorders>
              <w:top w:val="single" w:sz="6" w:space="0" w:color="282828"/>
              <w:left w:val="single" w:sz="6" w:space="0" w:color="282828"/>
              <w:bottom w:val="single" w:sz="6" w:space="0" w:color="282828"/>
              <w:right w:val="single" w:sz="6" w:space="0" w:color="282828"/>
            </w:tcBorders>
          </w:tcPr>
          <w:p w14:paraId="75C573DC" w14:textId="77777777" w:rsidR="00184B5F" w:rsidRDefault="00000000">
            <w:pPr>
              <w:widowControl w:val="0"/>
              <w:tabs>
                <w:tab w:val="left" w:pos="0"/>
              </w:tabs>
              <w:jc w:val="center"/>
              <w:rPr>
                <w:bCs/>
                <w:sz w:val="24"/>
                <w:szCs w:val="24"/>
              </w:rPr>
            </w:pPr>
            <w:r>
              <w:rPr>
                <w:bCs/>
                <w:sz w:val="24"/>
                <w:szCs w:val="24"/>
              </w:rPr>
              <w:t>2.4.</w:t>
            </w:r>
          </w:p>
        </w:tc>
        <w:tc>
          <w:tcPr>
            <w:tcW w:w="2269" w:type="dxa"/>
            <w:tcBorders>
              <w:top w:val="single" w:sz="6" w:space="0" w:color="282828"/>
              <w:left w:val="single" w:sz="6" w:space="0" w:color="282828"/>
              <w:bottom w:val="single" w:sz="6" w:space="0" w:color="282828"/>
              <w:right w:val="single" w:sz="6" w:space="0" w:color="282828"/>
            </w:tcBorders>
          </w:tcPr>
          <w:p w14:paraId="32FAB41C" w14:textId="77777777" w:rsidR="00184B5F" w:rsidRDefault="00000000">
            <w:pPr>
              <w:widowControl w:val="0"/>
              <w:tabs>
                <w:tab w:val="left" w:pos="22"/>
              </w:tabs>
              <w:ind w:left="22"/>
              <w:rPr>
                <w:bCs/>
                <w:sz w:val="24"/>
                <w:szCs w:val="24"/>
              </w:rPr>
            </w:pPr>
            <w:r>
              <w:rPr>
                <w:sz w:val="24"/>
                <w:szCs w:val="24"/>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tc>
        <w:tc>
          <w:tcPr>
            <w:tcW w:w="1134" w:type="dxa"/>
            <w:tcBorders>
              <w:top w:val="single" w:sz="6" w:space="0" w:color="282828"/>
              <w:left w:val="single" w:sz="6" w:space="0" w:color="282828"/>
              <w:bottom w:val="single" w:sz="6" w:space="0" w:color="282828"/>
              <w:right w:val="single" w:sz="6" w:space="0" w:color="282828"/>
            </w:tcBorders>
          </w:tcPr>
          <w:p w14:paraId="56DC734F" w14:textId="77777777" w:rsidR="00184B5F" w:rsidRDefault="00000000">
            <w:pPr>
              <w:widowControl w:val="0"/>
              <w:tabs>
                <w:tab w:val="left" w:pos="229"/>
              </w:tabs>
              <w:ind w:left="87" w:right="48"/>
              <w:jc w:val="center"/>
              <w:rPr>
                <w:bCs/>
                <w:sz w:val="24"/>
                <w:szCs w:val="24"/>
              </w:rPr>
            </w:pPr>
            <w:r>
              <w:rPr>
                <w:bCs/>
                <w:sz w:val="24"/>
                <w:szCs w:val="24"/>
              </w:rPr>
              <w:t>4</w:t>
            </w:r>
          </w:p>
        </w:tc>
        <w:tc>
          <w:tcPr>
            <w:tcW w:w="1094" w:type="dxa"/>
            <w:tcBorders>
              <w:top w:val="single" w:sz="6" w:space="0" w:color="282828"/>
              <w:left w:val="single" w:sz="6" w:space="0" w:color="282828"/>
              <w:bottom w:val="single" w:sz="6" w:space="0" w:color="282828"/>
              <w:right w:val="single" w:sz="6" w:space="0" w:color="282828"/>
            </w:tcBorders>
          </w:tcPr>
          <w:p w14:paraId="62406F12" w14:textId="77777777" w:rsidR="00184B5F" w:rsidRDefault="00000000">
            <w:pPr>
              <w:widowControl w:val="0"/>
              <w:tabs>
                <w:tab w:val="left" w:pos="229"/>
              </w:tabs>
              <w:ind w:left="87" w:right="48"/>
              <w:jc w:val="center"/>
              <w:rPr>
                <w:bCs/>
                <w:sz w:val="24"/>
                <w:szCs w:val="24"/>
              </w:rPr>
            </w:pPr>
            <w:r>
              <w:rPr>
                <w:bCs/>
                <w:sz w:val="24"/>
                <w:szCs w:val="24"/>
              </w:rPr>
              <w:t>3</w:t>
            </w:r>
          </w:p>
        </w:tc>
        <w:tc>
          <w:tcPr>
            <w:tcW w:w="936" w:type="dxa"/>
            <w:tcBorders>
              <w:top w:val="single" w:sz="6" w:space="0" w:color="282828"/>
              <w:left w:val="single" w:sz="6" w:space="0" w:color="282828"/>
              <w:bottom w:val="single" w:sz="6" w:space="0" w:color="282828"/>
              <w:right w:val="single" w:sz="6" w:space="0" w:color="282828"/>
            </w:tcBorders>
          </w:tcPr>
          <w:p w14:paraId="5CF1E96B" w14:textId="77777777" w:rsidR="00184B5F" w:rsidRDefault="00000000">
            <w:pPr>
              <w:widowControl w:val="0"/>
              <w:tabs>
                <w:tab w:val="left" w:pos="229"/>
              </w:tabs>
              <w:ind w:left="87" w:right="48"/>
              <w:jc w:val="center"/>
              <w:rPr>
                <w:bCs/>
                <w:sz w:val="24"/>
                <w:szCs w:val="24"/>
              </w:rPr>
            </w:pPr>
            <w:r>
              <w:rPr>
                <w:bCs/>
                <w:sz w:val="24"/>
                <w:szCs w:val="24"/>
              </w:rPr>
              <w:t>1</w:t>
            </w:r>
          </w:p>
        </w:tc>
        <w:tc>
          <w:tcPr>
            <w:tcW w:w="1561" w:type="dxa"/>
            <w:tcBorders>
              <w:top w:val="single" w:sz="6" w:space="0" w:color="282828"/>
              <w:left w:val="single" w:sz="6" w:space="0" w:color="282828"/>
              <w:bottom w:val="single" w:sz="6" w:space="0" w:color="282828"/>
              <w:right w:val="single" w:sz="6" w:space="0" w:color="282828"/>
            </w:tcBorders>
          </w:tcPr>
          <w:p w14:paraId="47948C95" w14:textId="77777777" w:rsidR="00184B5F" w:rsidRDefault="00000000">
            <w:pPr>
              <w:widowControl w:val="0"/>
              <w:tabs>
                <w:tab w:val="left" w:pos="229"/>
              </w:tabs>
              <w:ind w:left="87" w:right="48"/>
              <w:jc w:val="center"/>
              <w:rPr>
                <w:bCs/>
                <w:sz w:val="24"/>
                <w:szCs w:val="24"/>
              </w:rPr>
            </w:pPr>
            <w:r>
              <w:rPr>
                <w:bCs/>
                <w:sz w:val="24"/>
                <w:szCs w:val="24"/>
              </w:rPr>
              <w:t>2</w:t>
            </w:r>
          </w:p>
        </w:tc>
        <w:tc>
          <w:tcPr>
            <w:tcW w:w="1089" w:type="dxa"/>
            <w:tcBorders>
              <w:top w:val="single" w:sz="6" w:space="0" w:color="282828"/>
              <w:left w:val="single" w:sz="6" w:space="0" w:color="282828"/>
              <w:bottom w:val="single" w:sz="6" w:space="0" w:color="282828"/>
              <w:right w:val="single" w:sz="6" w:space="0" w:color="282828"/>
            </w:tcBorders>
          </w:tcPr>
          <w:p w14:paraId="28E1FA62"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004F5BAB" w14:textId="77777777" w:rsidR="00184B5F" w:rsidRDefault="00000000">
            <w:pPr>
              <w:widowControl w:val="0"/>
              <w:tabs>
                <w:tab w:val="left" w:pos="229"/>
              </w:tabs>
              <w:ind w:left="87" w:right="48"/>
              <w:jc w:val="center"/>
              <w:rPr>
                <w:bCs/>
                <w:sz w:val="24"/>
                <w:szCs w:val="24"/>
              </w:rPr>
            </w:pPr>
            <w:r>
              <w:rPr>
                <w:bCs/>
                <w:sz w:val="24"/>
                <w:szCs w:val="24"/>
              </w:rPr>
              <w:t>1</w:t>
            </w:r>
          </w:p>
        </w:tc>
      </w:tr>
      <w:tr w:rsidR="00184B5F" w14:paraId="246FCB71" w14:textId="77777777">
        <w:trPr>
          <w:trHeight w:val="273"/>
          <w:jc w:val="center"/>
        </w:trPr>
        <w:tc>
          <w:tcPr>
            <w:tcW w:w="416" w:type="dxa"/>
            <w:tcBorders>
              <w:top w:val="single" w:sz="6" w:space="0" w:color="282828"/>
              <w:left w:val="single" w:sz="6" w:space="0" w:color="282828"/>
              <w:bottom w:val="single" w:sz="6" w:space="0" w:color="282828"/>
              <w:right w:val="single" w:sz="6" w:space="0" w:color="282828"/>
            </w:tcBorders>
          </w:tcPr>
          <w:p w14:paraId="63C80345" w14:textId="77777777" w:rsidR="00184B5F" w:rsidRDefault="00000000">
            <w:pPr>
              <w:widowControl w:val="0"/>
              <w:tabs>
                <w:tab w:val="left" w:pos="0"/>
              </w:tabs>
              <w:jc w:val="center"/>
              <w:rPr>
                <w:bCs/>
                <w:sz w:val="24"/>
                <w:szCs w:val="24"/>
              </w:rPr>
            </w:pPr>
            <w:r>
              <w:rPr>
                <w:bCs/>
                <w:sz w:val="24"/>
                <w:szCs w:val="24"/>
              </w:rPr>
              <w:t>2.5.</w:t>
            </w:r>
          </w:p>
        </w:tc>
        <w:tc>
          <w:tcPr>
            <w:tcW w:w="2269" w:type="dxa"/>
            <w:tcBorders>
              <w:top w:val="single" w:sz="6" w:space="0" w:color="282828"/>
              <w:left w:val="single" w:sz="6" w:space="0" w:color="282828"/>
              <w:bottom w:val="single" w:sz="6" w:space="0" w:color="282828"/>
              <w:right w:val="single" w:sz="6" w:space="0" w:color="282828"/>
            </w:tcBorders>
          </w:tcPr>
          <w:p w14:paraId="0B324BCE" w14:textId="77777777" w:rsidR="00184B5F" w:rsidRDefault="00000000">
            <w:pPr>
              <w:widowControl w:val="0"/>
              <w:tabs>
                <w:tab w:val="left" w:pos="22"/>
              </w:tabs>
              <w:ind w:left="22"/>
              <w:rPr>
                <w:bCs/>
                <w:sz w:val="24"/>
                <w:szCs w:val="24"/>
              </w:rPr>
            </w:pPr>
            <w:r>
              <w:rPr>
                <w:sz w:val="24"/>
                <w:szCs w:val="24"/>
              </w:rPr>
              <w:t>Профилактика и диспансерное наблюдение, медицинские показания и противопоказания к применению методов профилактики</w:t>
            </w:r>
          </w:p>
        </w:tc>
        <w:tc>
          <w:tcPr>
            <w:tcW w:w="1134" w:type="dxa"/>
            <w:tcBorders>
              <w:top w:val="single" w:sz="6" w:space="0" w:color="282828"/>
              <w:left w:val="single" w:sz="6" w:space="0" w:color="282828"/>
              <w:bottom w:val="single" w:sz="6" w:space="0" w:color="282828"/>
              <w:right w:val="single" w:sz="6" w:space="0" w:color="282828"/>
            </w:tcBorders>
          </w:tcPr>
          <w:p w14:paraId="2392DA3B" w14:textId="77777777" w:rsidR="00184B5F" w:rsidRDefault="00000000">
            <w:pPr>
              <w:widowControl w:val="0"/>
              <w:tabs>
                <w:tab w:val="left" w:pos="229"/>
              </w:tabs>
              <w:ind w:left="87" w:right="48"/>
              <w:jc w:val="center"/>
              <w:rPr>
                <w:bCs/>
                <w:sz w:val="24"/>
                <w:szCs w:val="24"/>
              </w:rPr>
            </w:pPr>
            <w:r>
              <w:rPr>
                <w:bCs/>
                <w:sz w:val="24"/>
                <w:szCs w:val="24"/>
              </w:rPr>
              <w:t>3</w:t>
            </w:r>
          </w:p>
        </w:tc>
        <w:tc>
          <w:tcPr>
            <w:tcW w:w="1094" w:type="dxa"/>
            <w:tcBorders>
              <w:top w:val="single" w:sz="6" w:space="0" w:color="282828"/>
              <w:left w:val="single" w:sz="6" w:space="0" w:color="282828"/>
              <w:bottom w:val="single" w:sz="6" w:space="0" w:color="282828"/>
              <w:right w:val="single" w:sz="6" w:space="0" w:color="282828"/>
            </w:tcBorders>
          </w:tcPr>
          <w:p w14:paraId="53CACC58" w14:textId="77777777" w:rsidR="00184B5F" w:rsidRDefault="00000000">
            <w:pPr>
              <w:widowControl w:val="0"/>
              <w:tabs>
                <w:tab w:val="left" w:pos="229"/>
              </w:tabs>
              <w:ind w:left="87" w:right="48"/>
              <w:jc w:val="center"/>
              <w:rPr>
                <w:bCs/>
                <w:sz w:val="24"/>
                <w:szCs w:val="24"/>
              </w:rPr>
            </w:pPr>
            <w:r>
              <w:rPr>
                <w:bCs/>
                <w:sz w:val="24"/>
                <w:szCs w:val="24"/>
              </w:rPr>
              <w:t>2,5</w:t>
            </w:r>
          </w:p>
        </w:tc>
        <w:tc>
          <w:tcPr>
            <w:tcW w:w="936" w:type="dxa"/>
            <w:tcBorders>
              <w:top w:val="single" w:sz="6" w:space="0" w:color="282828"/>
              <w:left w:val="single" w:sz="6" w:space="0" w:color="282828"/>
              <w:bottom w:val="single" w:sz="6" w:space="0" w:color="282828"/>
              <w:right w:val="single" w:sz="6" w:space="0" w:color="282828"/>
            </w:tcBorders>
          </w:tcPr>
          <w:p w14:paraId="260E2DAD" w14:textId="77777777" w:rsidR="00184B5F" w:rsidRDefault="00000000">
            <w:pPr>
              <w:widowControl w:val="0"/>
              <w:tabs>
                <w:tab w:val="left" w:pos="229"/>
              </w:tabs>
              <w:ind w:left="87" w:right="48"/>
              <w:jc w:val="center"/>
              <w:rPr>
                <w:bCs/>
                <w:sz w:val="24"/>
                <w:szCs w:val="24"/>
              </w:rPr>
            </w:pPr>
            <w:r>
              <w:rPr>
                <w:bCs/>
                <w:sz w:val="24"/>
                <w:szCs w:val="24"/>
              </w:rPr>
              <w:t>0,5</w:t>
            </w:r>
          </w:p>
        </w:tc>
        <w:tc>
          <w:tcPr>
            <w:tcW w:w="1561" w:type="dxa"/>
            <w:tcBorders>
              <w:top w:val="single" w:sz="6" w:space="0" w:color="282828"/>
              <w:left w:val="single" w:sz="6" w:space="0" w:color="282828"/>
              <w:bottom w:val="single" w:sz="6" w:space="0" w:color="282828"/>
              <w:right w:val="single" w:sz="6" w:space="0" w:color="282828"/>
            </w:tcBorders>
          </w:tcPr>
          <w:p w14:paraId="08FB1A4C" w14:textId="77777777" w:rsidR="00184B5F" w:rsidRDefault="00000000">
            <w:pPr>
              <w:widowControl w:val="0"/>
              <w:tabs>
                <w:tab w:val="left" w:pos="229"/>
              </w:tabs>
              <w:ind w:left="87" w:right="48"/>
              <w:jc w:val="center"/>
              <w:rPr>
                <w:bCs/>
                <w:sz w:val="24"/>
                <w:szCs w:val="24"/>
              </w:rPr>
            </w:pPr>
            <w:r>
              <w:rPr>
                <w:bCs/>
                <w:sz w:val="24"/>
                <w:szCs w:val="24"/>
              </w:rPr>
              <w:t>2</w:t>
            </w:r>
          </w:p>
        </w:tc>
        <w:tc>
          <w:tcPr>
            <w:tcW w:w="1089" w:type="dxa"/>
            <w:tcBorders>
              <w:top w:val="single" w:sz="6" w:space="0" w:color="282828"/>
              <w:left w:val="single" w:sz="6" w:space="0" w:color="282828"/>
              <w:bottom w:val="single" w:sz="6" w:space="0" w:color="282828"/>
              <w:right w:val="single" w:sz="6" w:space="0" w:color="282828"/>
            </w:tcBorders>
          </w:tcPr>
          <w:p w14:paraId="242C7DEC" w14:textId="77777777" w:rsidR="00184B5F" w:rsidRDefault="00184B5F">
            <w:pPr>
              <w:widowControl w:val="0"/>
              <w:tabs>
                <w:tab w:val="left" w:pos="229"/>
              </w:tabs>
              <w:ind w:left="87" w:right="48"/>
              <w:jc w:val="center"/>
              <w:rPr>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59E795EF" w14:textId="77777777" w:rsidR="00184B5F" w:rsidRDefault="00000000">
            <w:pPr>
              <w:widowControl w:val="0"/>
              <w:tabs>
                <w:tab w:val="left" w:pos="229"/>
              </w:tabs>
              <w:ind w:left="87" w:right="48"/>
              <w:jc w:val="center"/>
              <w:rPr>
                <w:bCs/>
                <w:sz w:val="24"/>
                <w:szCs w:val="24"/>
              </w:rPr>
            </w:pPr>
            <w:r>
              <w:rPr>
                <w:bCs/>
                <w:sz w:val="24"/>
                <w:szCs w:val="24"/>
              </w:rPr>
              <w:t>0,5</w:t>
            </w:r>
          </w:p>
        </w:tc>
      </w:tr>
      <w:tr w:rsidR="00184B5F" w14:paraId="6E815DBE" w14:textId="77777777">
        <w:trPr>
          <w:trHeight w:val="273"/>
          <w:jc w:val="center"/>
        </w:trPr>
        <w:tc>
          <w:tcPr>
            <w:tcW w:w="416" w:type="dxa"/>
            <w:tcBorders>
              <w:top w:val="single" w:sz="6" w:space="0" w:color="282828"/>
              <w:left w:val="single" w:sz="6" w:space="0" w:color="282828"/>
              <w:bottom w:val="single" w:sz="6" w:space="0" w:color="282828"/>
              <w:right w:val="single" w:sz="6" w:space="0" w:color="282828"/>
            </w:tcBorders>
          </w:tcPr>
          <w:p w14:paraId="6FDC6AD1" w14:textId="77777777" w:rsidR="00184B5F" w:rsidRDefault="00000000">
            <w:pPr>
              <w:widowControl w:val="0"/>
              <w:tabs>
                <w:tab w:val="left" w:pos="0"/>
              </w:tabs>
              <w:jc w:val="center"/>
              <w:rPr>
                <w:b/>
                <w:bCs/>
                <w:sz w:val="24"/>
                <w:szCs w:val="24"/>
              </w:rPr>
            </w:pPr>
            <w:r>
              <w:rPr>
                <w:b/>
                <w:bCs/>
                <w:sz w:val="24"/>
                <w:szCs w:val="24"/>
              </w:rPr>
              <w:t>3.</w:t>
            </w:r>
          </w:p>
        </w:tc>
        <w:tc>
          <w:tcPr>
            <w:tcW w:w="2269" w:type="dxa"/>
            <w:tcBorders>
              <w:top w:val="single" w:sz="6" w:space="0" w:color="282828"/>
              <w:left w:val="single" w:sz="6" w:space="0" w:color="282828"/>
              <w:bottom w:val="single" w:sz="6" w:space="0" w:color="282828"/>
              <w:right w:val="single" w:sz="6" w:space="0" w:color="282828"/>
            </w:tcBorders>
          </w:tcPr>
          <w:p w14:paraId="75FAB9AD" w14:textId="77777777" w:rsidR="00184B5F" w:rsidRDefault="00000000">
            <w:pPr>
              <w:widowControl w:val="0"/>
              <w:tabs>
                <w:tab w:val="left" w:pos="22"/>
              </w:tabs>
              <w:ind w:left="22"/>
              <w:rPr>
                <w:sz w:val="24"/>
                <w:szCs w:val="24"/>
              </w:rPr>
            </w:pPr>
            <w:r>
              <w:rPr>
                <w:b/>
                <w:sz w:val="24"/>
                <w:szCs w:val="24"/>
              </w:rPr>
              <w:t>Итоговая аттестация</w:t>
            </w:r>
          </w:p>
        </w:tc>
        <w:tc>
          <w:tcPr>
            <w:tcW w:w="1134" w:type="dxa"/>
            <w:tcBorders>
              <w:top w:val="single" w:sz="6" w:space="0" w:color="282828"/>
              <w:left w:val="single" w:sz="6" w:space="0" w:color="282828"/>
              <w:bottom w:val="single" w:sz="6" w:space="0" w:color="282828"/>
              <w:right w:val="single" w:sz="6" w:space="0" w:color="282828"/>
            </w:tcBorders>
          </w:tcPr>
          <w:p w14:paraId="2EB21577" w14:textId="77777777" w:rsidR="00184B5F" w:rsidRDefault="00000000">
            <w:pPr>
              <w:widowControl w:val="0"/>
              <w:tabs>
                <w:tab w:val="left" w:pos="229"/>
              </w:tabs>
              <w:ind w:left="87" w:right="48"/>
              <w:jc w:val="center"/>
              <w:rPr>
                <w:b/>
                <w:bCs/>
                <w:sz w:val="24"/>
                <w:szCs w:val="24"/>
              </w:rPr>
            </w:pPr>
            <w:r>
              <w:rPr>
                <w:b/>
                <w:bCs/>
                <w:sz w:val="24"/>
                <w:szCs w:val="24"/>
              </w:rPr>
              <w:t>4</w:t>
            </w:r>
          </w:p>
        </w:tc>
        <w:tc>
          <w:tcPr>
            <w:tcW w:w="1094" w:type="dxa"/>
            <w:tcBorders>
              <w:top w:val="single" w:sz="6" w:space="0" w:color="282828"/>
              <w:left w:val="single" w:sz="6" w:space="0" w:color="282828"/>
              <w:bottom w:val="single" w:sz="6" w:space="0" w:color="282828"/>
              <w:right w:val="single" w:sz="6" w:space="0" w:color="282828"/>
            </w:tcBorders>
          </w:tcPr>
          <w:p w14:paraId="00EE3433" w14:textId="77777777" w:rsidR="00184B5F" w:rsidRDefault="00000000">
            <w:pPr>
              <w:widowControl w:val="0"/>
              <w:tabs>
                <w:tab w:val="left" w:pos="229"/>
              </w:tabs>
              <w:ind w:left="87" w:right="48"/>
              <w:jc w:val="center"/>
              <w:rPr>
                <w:b/>
                <w:bCs/>
                <w:sz w:val="24"/>
                <w:szCs w:val="24"/>
              </w:rPr>
            </w:pPr>
            <w:r>
              <w:rPr>
                <w:b/>
                <w:bCs/>
                <w:sz w:val="24"/>
                <w:szCs w:val="24"/>
              </w:rPr>
              <w:t>4</w:t>
            </w:r>
          </w:p>
        </w:tc>
        <w:tc>
          <w:tcPr>
            <w:tcW w:w="936" w:type="dxa"/>
            <w:tcBorders>
              <w:top w:val="single" w:sz="6" w:space="0" w:color="282828"/>
              <w:left w:val="single" w:sz="6" w:space="0" w:color="282828"/>
              <w:bottom w:val="single" w:sz="6" w:space="0" w:color="282828"/>
              <w:right w:val="single" w:sz="6" w:space="0" w:color="282828"/>
            </w:tcBorders>
          </w:tcPr>
          <w:p w14:paraId="4D554452" w14:textId="77777777" w:rsidR="00184B5F" w:rsidRDefault="00184B5F">
            <w:pPr>
              <w:widowControl w:val="0"/>
              <w:tabs>
                <w:tab w:val="left" w:pos="229"/>
              </w:tabs>
              <w:ind w:left="87" w:right="48"/>
              <w:jc w:val="center"/>
              <w:rPr>
                <w:b/>
                <w:bCs/>
                <w:sz w:val="24"/>
                <w:szCs w:val="24"/>
              </w:rPr>
            </w:pPr>
          </w:p>
        </w:tc>
        <w:tc>
          <w:tcPr>
            <w:tcW w:w="1561" w:type="dxa"/>
            <w:tcBorders>
              <w:top w:val="single" w:sz="6" w:space="0" w:color="282828"/>
              <w:left w:val="single" w:sz="6" w:space="0" w:color="282828"/>
              <w:bottom w:val="single" w:sz="6" w:space="0" w:color="282828"/>
              <w:right w:val="single" w:sz="6" w:space="0" w:color="282828"/>
            </w:tcBorders>
          </w:tcPr>
          <w:p w14:paraId="5B2AD5AE" w14:textId="77777777" w:rsidR="00184B5F" w:rsidRDefault="00000000">
            <w:pPr>
              <w:widowControl w:val="0"/>
              <w:tabs>
                <w:tab w:val="left" w:pos="229"/>
              </w:tabs>
              <w:ind w:left="87" w:right="48"/>
              <w:jc w:val="center"/>
              <w:rPr>
                <w:b/>
                <w:bCs/>
                <w:sz w:val="24"/>
                <w:szCs w:val="24"/>
              </w:rPr>
            </w:pPr>
            <w:r>
              <w:rPr>
                <w:b/>
                <w:bCs/>
                <w:sz w:val="24"/>
                <w:szCs w:val="24"/>
              </w:rPr>
              <w:t>4</w:t>
            </w:r>
          </w:p>
        </w:tc>
        <w:tc>
          <w:tcPr>
            <w:tcW w:w="1089" w:type="dxa"/>
            <w:tcBorders>
              <w:top w:val="single" w:sz="6" w:space="0" w:color="282828"/>
              <w:left w:val="single" w:sz="6" w:space="0" w:color="282828"/>
              <w:bottom w:val="single" w:sz="6" w:space="0" w:color="282828"/>
              <w:right w:val="single" w:sz="6" w:space="0" w:color="282828"/>
            </w:tcBorders>
          </w:tcPr>
          <w:p w14:paraId="15545BFD" w14:textId="77777777" w:rsidR="00184B5F" w:rsidRDefault="00184B5F">
            <w:pPr>
              <w:widowControl w:val="0"/>
              <w:tabs>
                <w:tab w:val="left" w:pos="229"/>
              </w:tabs>
              <w:ind w:left="87" w:right="48"/>
              <w:jc w:val="center"/>
              <w:rPr>
                <w:b/>
                <w:bCs/>
                <w:sz w:val="24"/>
                <w:szCs w:val="24"/>
              </w:rPr>
            </w:pPr>
          </w:p>
        </w:tc>
        <w:tc>
          <w:tcPr>
            <w:tcW w:w="848" w:type="dxa"/>
            <w:tcBorders>
              <w:top w:val="single" w:sz="6" w:space="0" w:color="282828"/>
              <w:left w:val="single" w:sz="6" w:space="0" w:color="282828"/>
              <w:bottom w:val="single" w:sz="6" w:space="0" w:color="282828"/>
              <w:right w:val="single" w:sz="6" w:space="0" w:color="282828"/>
            </w:tcBorders>
          </w:tcPr>
          <w:p w14:paraId="6059C257" w14:textId="77777777" w:rsidR="00184B5F" w:rsidRDefault="00184B5F">
            <w:pPr>
              <w:widowControl w:val="0"/>
              <w:tabs>
                <w:tab w:val="left" w:pos="229"/>
              </w:tabs>
              <w:ind w:left="87" w:right="48"/>
              <w:jc w:val="center"/>
              <w:rPr>
                <w:b/>
                <w:bCs/>
                <w:sz w:val="24"/>
                <w:szCs w:val="24"/>
              </w:rPr>
            </w:pPr>
          </w:p>
        </w:tc>
      </w:tr>
      <w:tr w:rsidR="00184B5F" w14:paraId="1F61B000" w14:textId="77777777">
        <w:trPr>
          <w:trHeight w:val="278"/>
          <w:jc w:val="center"/>
        </w:trPr>
        <w:tc>
          <w:tcPr>
            <w:tcW w:w="416" w:type="dxa"/>
            <w:tcBorders>
              <w:top w:val="single" w:sz="6" w:space="0" w:color="282828"/>
              <w:left w:val="single" w:sz="6" w:space="0" w:color="282828"/>
              <w:bottom w:val="single" w:sz="6" w:space="0" w:color="282828"/>
              <w:right w:val="single" w:sz="6" w:space="0" w:color="282828"/>
            </w:tcBorders>
          </w:tcPr>
          <w:p w14:paraId="73F62F91" w14:textId="77777777" w:rsidR="00184B5F" w:rsidRDefault="00000000">
            <w:pPr>
              <w:widowControl w:val="0"/>
              <w:tabs>
                <w:tab w:val="left" w:pos="0"/>
              </w:tabs>
              <w:jc w:val="center"/>
              <w:rPr>
                <w:b/>
                <w:bCs/>
                <w:sz w:val="24"/>
                <w:szCs w:val="24"/>
              </w:rPr>
            </w:pPr>
            <w:r>
              <w:rPr>
                <w:b/>
                <w:bCs/>
                <w:sz w:val="24"/>
                <w:szCs w:val="24"/>
              </w:rPr>
              <w:t>4.</w:t>
            </w:r>
          </w:p>
        </w:tc>
        <w:tc>
          <w:tcPr>
            <w:tcW w:w="2269" w:type="dxa"/>
            <w:tcBorders>
              <w:top w:val="single" w:sz="6" w:space="0" w:color="282828"/>
              <w:left w:val="single" w:sz="6" w:space="0" w:color="282828"/>
              <w:bottom w:val="single" w:sz="6" w:space="0" w:color="282828"/>
              <w:right w:val="single" w:sz="6" w:space="0" w:color="282828"/>
            </w:tcBorders>
          </w:tcPr>
          <w:p w14:paraId="468BBD18" w14:textId="77777777" w:rsidR="00184B5F" w:rsidRDefault="00000000">
            <w:pPr>
              <w:widowControl w:val="0"/>
              <w:tabs>
                <w:tab w:val="left" w:pos="22"/>
              </w:tabs>
              <w:ind w:left="22"/>
              <w:rPr>
                <w:sz w:val="24"/>
                <w:szCs w:val="24"/>
              </w:rPr>
            </w:pPr>
            <w:r>
              <w:rPr>
                <w:b/>
                <w:sz w:val="24"/>
                <w:szCs w:val="24"/>
              </w:rPr>
              <w:t>Итого</w:t>
            </w:r>
          </w:p>
        </w:tc>
        <w:tc>
          <w:tcPr>
            <w:tcW w:w="1134" w:type="dxa"/>
            <w:tcBorders>
              <w:top w:val="single" w:sz="6" w:space="0" w:color="282828"/>
              <w:left w:val="single" w:sz="6" w:space="0" w:color="282828"/>
              <w:bottom w:val="single" w:sz="6" w:space="0" w:color="282828"/>
              <w:right w:val="single" w:sz="6" w:space="0" w:color="282828"/>
            </w:tcBorders>
          </w:tcPr>
          <w:p w14:paraId="79E21F73" w14:textId="77777777" w:rsidR="00184B5F" w:rsidRDefault="00000000">
            <w:pPr>
              <w:widowControl w:val="0"/>
              <w:tabs>
                <w:tab w:val="left" w:pos="229"/>
              </w:tabs>
              <w:ind w:left="87" w:right="48"/>
              <w:jc w:val="center"/>
              <w:rPr>
                <w:b/>
                <w:bCs/>
                <w:sz w:val="24"/>
                <w:szCs w:val="24"/>
              </w:rPr>
            </w:pPr>
            <w:r>
              <w:rPr>
                <w:b/>
                <w:bCs/>
                <w:sz w:val="24"/>
                <w:szCs w:val="24"/>
              </w:rPr>
              <w:t>36</w:t>
            </w:r>
          </w:p>
        </w:tc>
        <w:tc>
          <w:tcPr>
            <w:tcW w:w="1094" w:type="dxa"/>
            <w:tcBorders>
              <w:top w:val="single" w:sz="6" w:space="0" w:color="282828"/>
              <w:left w:val="single" w:sz="6" w:space="0" w:color="282828"/>
              <w:bottom w:val="single" w:sz="6" w:space="0" w:color="282828"/>
              <w:right w:val="single" w:sz="6" w:space="0" w:color="282828"/>
            </w:tcBorders>
          </w:tcPr>
          <w:p w14:paraId="72DD87E5" w14:textId="77777777" w:rsidR="00184B5F" w:rsidRDefault="00000000">
            <w:pPr>
              <w:widowControl w:val="0"/>
              <w:tabs>
                <w:tab w:val="left" w:pos="229"/>
              </w:tabs>
              <w:ind w:left="87" w:right="48"/>
              <w:jc w:val="center"/>
              <w:rPr>
                <w:b/>
                <w:bCs/>
                <w:sz w:val="24"/>
                <w:szCs w:val="24"/>
              </w:rPr>
            </w:pPr>
            <w:r>
              <w:rPr>
                <w:b/>
                <w:bCs/>
                <w:sz w:val="24"/>
                <w:szCs w:val="24"/>
              </w:rPr>
              <w:t>28</w:t>
            </w:r>
          </w:p>
        </w:tc>
        <w:tc>
          <w:tcPr>
            <w:tcW w:w="936" w:type="dxa"/>
            <w:tcBorders>
              <w:top w:val="single" w:sz="6" w:space="0" w:color="282828"/>
              <w:left w:val="single" w:sz="6" w:space="0" w:color="282828"/>
              <w:bottom w:val="single" w:sz="6" w:space="0" w:color="282828"/>
              <w:right w:val="single" w:sz="6" w:space="0" w:color="282828"/>
            </w:tcBorders>
          </w:tcPr>
          <w:p w14:paraId="37B3459E" w14:textId="77777777" w:rsidR="00184B5F" w:rsidRDefault="00000000">
            <w:pPr>
              <w:widowControl w:val="0"/>
              <w:tabs>
                <w:tab w:val="left" w:pos="229"/>
              </w:tabs>
              <w:ind w:left="87" w:right="48"/>
              <w:jc w:val="center"/>
              <w:rPr>
                <w:b/>
                <w:bCs/>
                <w:sz w:val="24"/>
                <w:szCs w:val="24"/>
              </w:rPr>
            </w:pPr>
            <w:r>
              <w:rPr>
                <w:b/>
                <w:bCs/>
                <w:sz w:val="24"/>
                <w:szCs w:val="24"/>
              </w:rPr>
              <w:t>8</w:t>
            </w:r>
          </w:p>
        </w:tc>
        <w:tc>
          <w:tcPr>
            <w:tcW w:w="1561" w:type="dxa"/>
            <w:tcBorders>
              <w:top w:val="single" w:sz="6" w:space="0" w:color="282828"/>
              <w:left w:val="single" w:sz="6" w:space="0" w:color="282828"/>
              <w:bottom w:val="single" w:sz="6" w:space="0" w:color="282828"/>
              <w:right w:val="single" w:sz="6" w:space="0" w:color="282828"/>
            </w:tcBorders>
          </w:tcPr>
          <w:p w14:paraId="738287C0" w14:textId="77777777" w:rsidR="00184B5F" w:rsidRDefault="00000000">
            <w:pPr>
              <w:widowControl w:val="0"/>
              <w:tabs>
                <w:tab w:val="left" w:pos="229"/>
              </w:tabs>
              <w:ind w:left="87" w:right="48"/>
              <w:jc w:val="center"/>
              <w:rPr>
                <w:b/>
                <w:bCs/>
                <w:sz w:val="24"/>
                <w:szCs w:val="24"/>
              </w:rPr>
            </w:pPr>
            <w:r>
              <w:rPr>
                <w:b/>
                <w:bCs/>
                <w:sz w:val="24"/>
                <w:szCs w:val="24"/>
              </w:rPr>
              <w:t>20</w:t>
            </w:r>
          </w:p>
        </w:tc>
        <w:tc>
          <w:tcPr>
            <w:tcW w:w="1089" w:type="dxa"/>
            <w:tcBorders>
              <w:top w:val="single" w:sz="6" w:space="0" w:color="282828"/>
              <w:left w:val="single" w:sz="6" w:space="0" w:color="282828"/>
              <w:bottom w:val="single" w:sz="6" w:space="0" w:color="282828"/>
              <w:right w:val="single" w:sz="6" w:space="0" w:color="282828"/>
            </w:tcBorders>
          </w:tcPr>
          <w:p w14:paraId="719ECA48" w14:textId="77777777" w:rsidR="00184B5F" w:rsidRDefault="00000000">
            <w:pPr>
              <w:widowControl w:val="0"/>
              <w:tabs>
                <w:tab w:val="left" w:pos="229"/>
              </w:tabs>
              <w:ind w:left="87" w:right="48"/>
              <w:jc w:val="center"/>
              <w:rPr>
                <w:b/>
                <w:bCs/>
                <w:sz w:val="24"/>
                <w:szCs w:val="24"/>
              </w:rPr>
            </w:pPr>
            <w:r>
              <w:rPr>
                <w:b/>
                <w:bCs/>
                <w:sz w:val="24"/>
                <w:szCs w:val="24"/>
              </w:rPr>
              <w:t>-</w:t>
            </w:r>
          </w:p>
        </w:tc>
        <w:tc>
          <w:tcPr>
            <w:tcW w:w="848" w:type="dxa"/>
            <w:tcBorders>
              <w:top w:val="single" w:sz="6" w:space="0" w:color="282828"/>
              <w:left w:val="single" w:sz="6" w:space="0" w:color="282828"/>
              <w:bottom w:val="single" w:sz="6" w:space="0" w:color="282828"/>
              <w:right w:val="single" w:sz="6" w:space="0" w:color="282828"/>
            </w:tcBorders>
          </w:tcPr>
          <w:p w14:paraId="73C31DF8" w14:textId="77777777" w:rsidR="00184B5F" w:rsidRDefault="00000000">
            <w:pPr>
              <w:widowControl w:val="0"/>
              <w:tabs>
                <w:tab w:val="left" w:pos="229"/>
              </w:tabs>
              <w:ind w:left="87" w:right="48"/>
              <w:jc w:val="center"/>
              <w:rPr>
                <w:b/>
                <w:bCs/>
                <w:sz w:val="24"/>
                <w:szCs w:val="24"/>
              </w:rPr>
            </w:pPr>
            <w:r>
              <w:rPr>
                <w:b/>
                <w:bCs/>
                <w:sz w:val="24"/>
                <w:szCs w:val="24"/>
              </w:rPr>
              <w:t>8</w:t>
            </w:r>
          </w:p>
        </w:tc>
      </w:tr>
    </w:tbl>
    <w:p w14:paraId="01A9C20D" w14:textId="77777777" w:rsidR="00184B5F" w:rsidRDefault="00184B5F">
      <w:pPr>
        <w:tabs>
          <w:tab w:val="left" w:pos="709"/>
        </w:tabs>
        <w:spacing w:before="6"/>
        <w:jc w:val="both"/>
        <w:rPr>
          <w:sz w:val="24"/>
          <w:szCs w:val="24"/>
          <w:lang w:eastAsia="ar-SA"/>
        </w:rPr>
      </w:pPr>
    </w:p>
    <w:p w14:paraId="68861C3A" w14:textId="77777777" w:rsidR="00184B5F" w:rsidRDefault="00000000">
      <w:pPr>
        <w:widowControl w:val="0"/>
        <w:numPr>
          <w:ilvl w:val="1"/>
          <w:numId w:val="1"/>
        </w:numPr>
        <w:tabs>
          <w:tab w:val="left" w:pos="709"/>
          <w:tab w:val="left" w:pos="1276"/>
        </w:tabs>
        <w:spacing w:before="31"/>
        <w:ind w:left="709"/>
        <w:rPr>
          <w:rFonts w:eastAsia="Tahoma"/>
          <w:sz w:val="24"/>
          <w:szCs w:val="24"/>
          <w:lang w:eastAsia="en-US"/>
        </w:rPr>
      </w:pPr>
      <w:r>
        <w:rPr>
          <w:rFonts w:eastAsia="Tahoma"/>
          <w:i/>
          <w:sz w:val="24"/>
          <w:szCs w:val="24"/>
          <w:lang w:eastAsia="en-US"/>
        </w:rPr>
        <w:t>Календарный</w:t>
      </w:r>
      <w:r>
        <w:rPr>
          <w:rFonts w:eastAsia="Tahoma"/>
          <w:i/>
          <w:spacing w:val="19"/>
          <w:sz w:val="24"/>
          <w:szCs w:val="24"/>
          <w:lang w:eastAsia="en-US"/>
        </w:rPr>
        <w:t xml:space="preserve"> </w:t>
      </w:r>
      <w:r>
        <w:rPr>
          <w:rFonts w:eastAsia="Tahoma"/>
          <w:i/>
          <w:sz w:val="24"/>
          <w:szCs w:val="24"/>
          <w:lang w:eastAsia="en-US"/>
        </w:rPr>
        <w:t>учебный</w:t>
      </w:r>
      <w:r>
        <w:rPr>
          <w:rFonts w:eastAsia="Tahoma"/>
          <w:i/>
          <w:spacing w:val="63"/>
          <w:sz w:val="24"/>
          <w:szCs w:val="24"/>
          <w:lang w:eastAsia="en-US"/>
        </w:rPr>
        <w:t xml:space="preserve"> </w:t>
      </w:r>
      <w:r>
        <w:rPr>
          <w:rFonts w:eastAsia="Tahoma"/>
          <w:i/>
          <w:sz w:val="24"/>
          <w:szCs w:val="24"/>
          <w:lang w:eastAsia="en-US"/>
        </w:rPr>
        <w:t>график</w:t>
      </w:r>
      <w:r>
        <w:rPr>
          <w:rFonts w:eastAsia="Tahoma"/>
          <w:i/>
          <w:spacing w:val="57"/>
          <w:sz w:val="24"/>
          <w:szCs w:val="24"/>
          <w:lang w:eastAsia="en-US"/>
        </w:rPr>
        <w:t xml:space="preserve"> </w:t>
      </w:r>
    </w:p>
    <w:tbl>
      <w:tblPr>
        <w:tblW w:w="9498" w:type="dxa"/>
        <w:tblInd w:w="-5" w:type="dxa"/>
        <w:tblLayout w:type="fixed"/>
        <w:tblLook w:val="04A0" w:firstRow="1" w:lastRow="0" w:firstColumn="1" w:lastColumn="0" w:noHBand="0" w:noVBand="1"/>
      </w:tblPr>
      <w:tblGrid>
        <w:gridCol w:w="4394"/>
        <w:gridCol w:w="994"/>
        <w:gridCol w:w="991"/>
        <w:gridCol w:w="996"/>
        <w:gridCol w:w="1134"/>
        <w:gridCol w:w="989"/>
      </w:tblGrid>
      <w:tr w:rsidR="00184B5F" w14:paraId="56E095B8" w14:textId="77777777">
        <w:trPr>
          <w:trHeight w:val="503"/>
        </w:trPr>
        <w:tc>
          <w:tcPr>
            <w:tcW w:w="4393" w:type="dxa"/>
            <w:tcBorders>
              <w:top w:val="single" w:sz="4" w:space="0" w:color="000000"/>
              <w:left w:val="single" w:sz="4" w:space="0" w:color="000000"/>
              <w:bottom w:val="single" w:sz="4" w:space="0" w:color="000000"/>
              <w:right w:val="single" w:sz="4" w:space="0" w:color="000000"/>
            </w:tcBorders>
          </w:tcPr>
          <w:p w14:paraId="7BF5BD0D" w14:textId="77777777" w:rsidR="00184B5F" w:rsidRDefault="00000000">
            <w:pPr>
              <w:widowControl w:val="0"/>
              <w:tabs>
                <w:tab w:val="left" w:pos="709"/>
                <w:tab w:val="left" w:pos="1276"/>
              </w:tabs>
              <w:spacing w:before="31"/>
              <w:rPr>
                <w:rFonts w:eastAsia="Tahoma"/>
                <w:sz w:val="24"/>
                <w:szCs w:val="24"/>
                <w:lang w:eastAsia="en-US"/>
              </w:rPr>
            </w:pPr>
            <w:r>
              <w:rPr>
                <w:rFonts w:eastAsia="Tahoma"/>
                <w:b/>
                <w:sz w:val="24"/>
                <w:szCs w:val="24"/>
                <w:lang w:eastAsia="en-US"/>
              </w:rPr>
              <w:t>Наименование разделов, тем</w:t>
            </w:r>
          </w:p>
        </w:tc>
        <w:tc>
          <w:tcPr>
            <w:tcW w:w="994" w:type="dxa"/>
            <w:tcBorders>
              <w:top w:val="single" w:sz="4" w:space="0" w:color="000000"/>
              <w:left w:val="single" w:sz="4" w:space="0" w:color="000000"/>
              <w:bottom w:val="single" w:sz="4" w:space="0" w:color="000000"/>
              <w:right w:val="single" w:sz="4" w:space="0" w:color="000000"/>
            </w:tcBorders>
          </w:tcPr>
          <w:p w14:paraId="1D629B2E" w14:textId="77777777" w:rsidR="00184B5F" w:rsidRDefault="00000000">
            <w:pPr>
              <w:widowControl w:val="0"/>
              <w:tabs>
                <w:tab w:val="left" w:pos="0"/>
                <w:tab w:val="left" w:pos="1276"/>
              </w:tabs>
              <w:spacing w:before="31"/>
              <w:jc w:val="center"/>
              <w:rPr>
                <w:rFonts w:eastAsia="Tahoma"/>
                <w:bCs/>
                <w:sz w:val="24"/>
                <w:szCs w:val="24"/>
                <w:lang w:eastAsia="en-US"/>
              </w:rPr>
            </w:pPr>
            <w:r>
              <w:rPr>
                <w:rFonts w:eastAsia="Tahoma"/>
                <w:b/>
                <w:sz w:val="24"/>
                <w:szCs w:val="24"/>
                <w:lang w:eastAsia="en-US"/>
              </w:rPr>
              <w:t>1 день</w:t>
            </w:r>
          </w:p>
        </w:tc>
        <w:tc>
          <w:tcPr>
            <w:tcW w:w="991" w:type="dxa"/>
            <w:tcBorders>
              <w:top w:val="single" w:sz="4" w:space="0" w:color="000000"/>
              <w:left w:val="single" w:sz="4" w:space="0" w:color="000000"/>
              <w:bottom w:val="single" w:sz="4" w:space="0" w:color="000000"/>
              <w:right w:val="single" w:sz="4" w:space="0" w:color="000000"/>
            </w:tcBorders>
          </w:tcPr>
          <w:p w14:paraId="6AE7E623" w14:textId="77777777" w:rsidR="00184B5F" w:rsidRDefault="00000000">
            <w:pPr>
              <w:widowControl w:val="0"/>
              <w:spacing w:before="31"/>
              <w:jc w:val="center"/>
              <w:rPr>
                <w:rFonts w:eastAsia="Tahoma"/>
                <w:bCs/>
                <w:sz w:val="24"/>
                <w:szCs w:val="24"/>
                <w:lang w:eastAsia="en-US"/>
              </w:rPr>
            </w:pPr>
            <w:r>
              <w:rPr>
                <w:rFonts w:eastAsia="Tahoma"/>
                <w:b/>
                <w:sz w:val="24"/>
                <w:szCs w:val="24"/>
                <w:lang w:eastAsia="en-US"/>
              </w:rPr>
              <w:t>2 день</w:t>
            </w:r>
          </w:p>
        </w:tc>
        <w:tc>
          <w:tcPr>
            <w:tcW w:w="996" w:type="dxa"/>
            <w:tcBorders>
              <w:top w:val="single" w:sz="4" w:space="0" w:color="000000"/>
              <w:left w:val="single" w:sz="4" w:space="0" w:color="000000"/>
              <w:bottom w:val="single" w:sz="4" w:space="0" w:color="000000"/>
              <w:right w:val="single" w:sz="4" w:space="0" w:color="000000"/>
            </w:tcBorders>
          </w:tcPr>
          <w:p w14:paraId="5D74AFEB" w14:textId="77777777" w:rsidR="00184B5F" w:rsidRDefault="00000000">
            <w:pPr>
              <w:widowControl w:val="0"/>
              <w:tabs>
                <w:tab w:val="left" w:pos="709"/>
                <w:tab w:val="left" w:pos="1276"/>
              </w:tabs>
              <w:spacing w:before="31"/>
              <w:jc w:val="center"/>
              <w:rPr>
                <w:rFonts w:eastAsia="Tahoma"/>
                <w:b/>
                <w:sz w:val="24"/>
                <w:szCs w:val="24"/>
                <w:lang w:eastAsia="en-US"/>
              </w:rPr>
            </w:pPr>
            <w:r>
              <w:rPr>
                <w:rFonts w:eastAsia="Tahoma"/>
                <w:b/>
                <w:sz w:val="24"/>
                <w:szCs w:val="24"/>
                <w:lang w:eastAsia="en-US"/>
              </w:rPr>
              <w:t>3 день</w:t>
            </w:r>
          </w:p>
        </w:tc>
        <w:tc>
          <w:tcPr>
            <w:tcW w:w="1134" w:type="dxa"/>
            <w:tcBorders>
              <w:top w:val="single" w:sz="4" w:space="0" w:color="000000"/>
              <w:left w:val="single" w:sz="4" w:space="0" w:color="000000"/>
              <w:bottom w:val="single" w:sz="4" w:space="0" w:color="000000"/>
              <w:right w:val="single" w:sz="4" w:space="0" w:color="000000"/>
            </w:tcBorders>
          </w:tcPr>
          <w:p w14:paraId="608DB717" w14:textId="77777777" w:rsidR="00184B5F" w:rsidRDefault="00000000">
            <w:pPr>
              <w:widowControl w:val="0"/>
              <w:tabs>
                <w:tab w:val="left" w:pos="917"/>
                <w:tab w:val="left" w:pos="1276"/>
              </w:tabs>
              <w:spacing w:before="31"/>
              <w:jc w:val="center"/>
              <w:rPr>
                <w:rFonts w:eastAsia="Tahoma"/>
                <w:b/>
                <w:sz w:val="24"/>
                <w:szCs w:val="24"/>
                <w:lang w:eastAsia="en-US"/>
              </w:rPr>
            </w:pPr>
            <w:r>
              <w:rPr>
                <w:rFonts w:eastAsia="Tahoma"/>
                <w:b/>
                <w:sz w:val="24"/>
                <w:szCs w:val="24"/>
                <w:lang w:eastAsia="en-US"/>
              </w:rPr>
              <w:t>4 день</w:t>
            </w:r>
          </w:p>
        </w:tc>
        <w:tc>
          <w:tcPr>
            <w:tcW w:w="989" w:type="dxa"/>
            <w:tcBorders>
              <w:top w:val="single" w:sz="4" w:space="0" w:color="000000"/>
              <w:left w:val="single" w:sz="4" w:space="0" w:color="000000"/>
              <w:bottom w:val="single" w:sz="4" w:space="0" w:color="000000"/>
              <w:right w:val="single" w:sz="4" w:space="0" w:color="000000"/>
            </w:tcBorders>
          </w:tcPr>
          <w:p w14:paraId="37B5DCB3" w14:textId="77777777" w:rsidR="00184B5F" w:rsidRDefault="00000000">
            <w:pPr>
              <w:widowControl w:val="0"/>
              <w:tabs>
                <w:tab w:val="left" w:pos="917"/>
                <w:tab w:val="left" w:pos="1276"/>
              </w:tabs>
              <w:spacing w:before="31"/>
              <w:jc w:val="center"/>
              <w:rPr>
                <w:rFonts w:eastAsia="Tahoma"/>
                <w:b/>
                <w:sz w:val="24"/>
                <w:szCs w:val="24"/>
                <w:lang w:eastAsia="en-US"/>
              </w:rPr>
            </w:pPr>
            <w:r>
              <w:rPr>
                <w:rFonts w:eastAsia="Tahoma"/>
                <w:b/>
                <w:sz w:val="24"/>
                <w:szCs w:val="24"/>
                <w:lang w:eastAsia="en-US"/>
              </w:rPr>
              <w:t>5 день</w:t>
            </w:r>
          </w:p>
        </w:tc>
      </w:tr>
      <w:tr w:rsidR="00184B5F" w14:paraId="675C26EA" w14:textId="77777777">
        <w:trPr>
          <w:trHeight w:val="330"/>
        </w:trPr>
        <w:tc>
          <w:tcPr>
            <w:tcW w:w="4393" w:type="dxa"/>
            <w:tcBorders>
              <w:top w:val="single" w:sz="4" w:space="0" w:color="000000"/>
              <w:left w:val="single" w:sz="4" w:space="0" w:color="000000"/>
              <w:bottom w:val="single" w:sz="4" w:space="0" w:color="000000"/>
              <w:right w:val="single" w:sz="4" w:space="0" w:color="000000"/>
            </w:tcBorders>
          </w:tcPr>
          <w:p w14:paraId="00DC93C2" w14:textId="77777777" w:rsidR="00184B5F" w:rsidRDefault="00000000">
            <w:pPr>
              <w:widowControl w:val="0"/>
              <w:tabs>
                <w:tab w:val="left" w:pos="0"/>
              </w:tabs>
              <w:spacing w:before="31"/>
              <w:rPr>
                <w:rFonts w:eastAsia="Tahoma"/>
                <w:sz w:val="24"/>
                <w:szCs w:val="24"/>
                <w:lang w:eastAsia="en-US"/>
              </w:rPr>
            </w:pPr>
            <w:r>
              <w:rPr>
                <w:sz w:val="24"/>
                <w:szCs w:val="24"/>
              </w:rPr>
              <w:t>Тема 1. Перфоративная язва желудка и двенадцатиперстной кишки</w:t>
            </w:r>
          </w:p>
        </w:tc>
        <w:tc>
          <w:tcPr>
            <w:tcW w:w="994" w:type="dxa"/>
            <w:tcBorders>
              <w:top w:val="single" w:sz="4" w:space="0" w:color="000000"/>
              <w:left w:val="single" w:sz="4" w:space="0" w:color="000000"/>
              <w:bottom w:val="single" w:sz="4" w:space="0" w:color="000000"/>
              <w:right w:val="single" w:sz="4" w:space="0" w:color="000000"/>
            </w:tcBorders>
            <w:shd w:val="clear" w:color="FFFFFF" w:fill="7F7F7F"/>
          </w:tcPr>
          <w:p w14:paraId="291D19C6" w14:textId="77777777" w:rsidR="00184B5F" w:rsidRDefault="00184B5F">
            <w:pPr>
              <w:widowControl w:val="0"/>
              <w:tabs>
                <w:tab w:val="left" w:pos="709"/>
                <w:tab w:val="left" w:pos="1276"/>
              </w:tabs>
              <w:spacing w:before="31"/>
              <w:rPr>
                <w:rFonts w:eastAsia="Tahoma"/>
                <w:sz w:val="24"/>
                <w:szCs w:val="24"/>
                <w:lang w:eastAsia="en-US"/>
              </w:rPr>
            </w:pPr>
          </w:p>
        </w:tc>
        <w:tc>
          <w:tcPr>
            <w:tcW w:w="99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C727F6B" w14:textId="77777777" w:rsidR="00184B5F" w:rsidRDefault="00184B5F">
            <w:pPr>
              <w:widowControl w:val="0"/>
              <w:tabs>
                <w:tab w:val="left" w:pos="709"/>
                <w:tab w:val="left" w:pos="1276"/>
              </w:tabs>
              <w:spacing w:before="31"/>
              <w:rPr>
                <w:rFonts w:eastAsia="Tahoma"/>
                <w:sz w:val="24"/>
                <w:szCs w:val="24"/>
                <w:lang w:eastAsia="en-US"/>
              </w:rPr>
            </w:pPr>
          </w:p>
        </w:tc>
        <w:tc>
          <w:tcPr>
            <w:tcW w:w="996" w:type="dxa"/>
            <w:tcBorders>
              <w:top w:val="single" w:sz="4" w:space="0" w:color="000000"/>
              <w:left w:val="single" w:sz="4" w:space="0" w:color="000000"/>
              <w:bottom w:val="single" w:sz="4" w:space="0" w:color="000000"/>
              <w:right w:val="single" w:sz="4" w:space="0" w:color="000000"/>
            </w:tcBorders>
          </w:tcPr>
          <w:p w14:paraId="2F8F23F2" w14:textId="77777777" w:rsidR="00184B5F" w:rsidRDefault="00184B5F">
            <w:pPr>
              <w:widowControl w:val="0"/>
              <w:tabs>
                <w:tab w:val="left" w:pos="709"/>
                <w:tab w:val="left" w:pos="1276"/>
              </w:tabs>
              <w:spacing w:before="31"/>
              <w:rPr>
                <w:rFonts w:eastAsia="Tahoma"/>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162C4A5" w14:textId="77777777" w:rsidR="00184B5F" w:rsidRDefault="00184B5F">
            <w:pPr>
              <w:widowControl w:val="0"/>
              <w:tabs>
                <w:tab w:val="left" w:pos="917"/>
                <w:tab w:val="left" w:pos="1276"/>
              </w:tabs>
              <w:spacing w:before="31"/>
              <w:rPr>
                <w:rFonts w:eastAsia="Tahoma"/>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14:paraId="651EBD97" w14:textId="77777777" w:rsidR="00184B5F" w:rsidRDefault="00184B5F">
            <w:pPr>
              <w:widowControl w:val="0"/>
              <w:tabs>
                <w:tab w:val="left" w:pos="917"/>
                <w:tab w:val="left" w:pos="1276"/>
              </w:tabs>
              <w:spacing w:before="31"/>
              <w:rPr>
                <w:rFonts w:eastAsia="Tahoma"/>
                <w:sz w:val="24"/>
                <w:szCs w:val="24"/>
                <w:lang w:eastAsia="en-US"/>
              </w:rPr>
            </w:pPr>
          </w:p>
        </w:tc>
      </w:tr>
      <w:tr w:rsidR="00184B5F" w14:paraId="3A2514B4" w14:textId="77777777">
        <w:trPr>
          <w:trHeight w:val="314"/>
        </w:trPr>
        <w:tc>
          <w:tcPr>
            <w:tcW w:w="4393" w:type="dxa"/>
            <w:tcBorders>
              <w:top w:val="single" w:sz="4" w:space="0" w:color="000000"/>
              <w:left w:val="single" w:sz="4" w:space="0" w:color="000000"/>
              <w:bottom w:val="single" w:sz="4" w:space="0" w:color="000000"/>
              <w:right w:val="single" w:sz="4" w:space="0" w:color="000000"/>
            </w:tcBorders>
          </w:tcPr>
          <w:p w14:paraId="554DCFC6" w14:textId="77777777" w:rsidR="00184B5F" w:rsidRDefault="00000000">
            <w:pPr>
              <w:widowControl w:val="0"/>
              <w:tabs>
                <w:tab w:val="left" w:pos="709"/>
                <w:tab w:val="left" w:pos="1276"/>
              </w:tabs>
              <w:spacing w:before="31"/>
              <w:rPr>
                <w:rFonts w:eastAsia="Tahoma"/>
                <w:sz w:val="24"/>
                <w:szCs w:val="24"/>
                <w:lang w:eastAsia="en-US"/>
              </w:rPr>
            </w:pPr>
            <w:r>
              <w:rPr>
                <w:sz w:val="24"/>
                <w:szCs w:val="24"/>
              </w:rPr>
              <w:t>Тема 2. Язва желудка и двенадцатиперстной кишки с кровотечением</w:t>
            </w:r>
          </w:p>
        </w:tc>
        <w:tc>
          <w:tcPr>
            <w:tcW w:w="994" w:type="dxa"/>
            <w:tcBorders>
              <w:top w:val="single" w:sz="4" w:space="0" w:color="000000"/>
              <w:left w:val="single" w:sz="4" w:space="0" w:color="000000"/>
              <w:bottom w:val="single" w:sz="4" w:space="0" w:color="000000"/>
              <w:right w:val="single" w:sz="4" w:space="0" w:color="000000"/>
            </w:tcBorders>
          </w:tcPr>
          <w:p w14:paraId="2528C6EF" w14:textId="77777777" w:rsidR="00184B5F" w:rsidRDefault="00184B5F">
            <w:pPr>
              <w:widowControl w:val="0"/>
              <w:tabs>
                <w:tab w:val="left" w:pos="709"/>
                <w:tab w:val="left" w:pos="1276"/>
              </w:tabs>
              <w:spacing w:before="31"/>
              <w:rPr>
                <w:rFonts w:eastAsia="Tahoma"/>
                <w:sz w:val="24"/>
                <w:szCs w:val="24"/>
                <w:lang w:eastAsia="en-US"/>
              </w:rPr>
            </w:pPr>
          </w:p>
        </w:tc>
        <w:tc>
          <w:tcPr>
            <w:tcW w:w="991" w:type="dxa"/>
            <w:tcBorders>
              <w:top w:val="single" w:sz="4" w:space="0" w:color="000000"/>
              <w:left w:val="single" w:sz="4" w:space="0" w:color="000000"/>
              <w:bottom w:val="single" w:sz="4" w:space="0" w:color="000000"/>
              <w:right w:val="single" w:sz="4" w:space="0" w:color="000000"/>
            </w:tcBorders>
          </w:tcPr>
          <w:p w14:paraId="286476CC" w14:textId="77777777" w:rsidR="00184B5F" w:rsidRDefault="00184B5F">
            <w:pPr>
              <w:widowControl w:val="0"/>
              <w:tabs>
                <w:tab w:val="left" w:pos="709"/>
                <w:tab w:val="left" w:pos="1276"/>
              </w:tabs>
              <w:spacing w:before="31"/>
              <w:rPr>
                <w:rFonts w:eastAsia="Tahoma"/>
                <w:sz w:val="24"/>
                <w:szCs w:val="24"/>
                <w:lang w:eastAsia="en-US"/>
              </w:rPr>
            </w:pPr>
          </w:p>
        </w:tc>
        <w:tc>
          <w:tcPr>
            <w:tcW w:w="996"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312E3DE3" w14:textId="77777777" w:rsidR="00184B5F" w:rsidRDefault="00184B5F">
            <w:pPr>
              <w:widowControl w:val="0"/>
              <w:tabs>
                <w:tab w:val="left" w:pos="709"/>
                <w:tab w:val="left" w:pos="1276"/>
              </w:tabs>
              <w:spacing w:before="31"/>
              <w:rPr>
                <w:rFonts w:eastAsia="Tahoma"/>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608F5C5" w14:textId="77777777" w:rsidR="00184B5F" w:rsidRDefault="00184B5F">
            <w:pPr>
              <w:widowControl w:val="0"/>
              <w:tabs>
                <w:tab w:val="left" w:pos="917"/>
                <w:tab w:val="left" w:pos="1276"/>
              </w:tabs>
              <w:spacing w:before="31"/>
              <w:rPr>
                <w:rFonts w:eastAsia="Tahoma"/>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tcPr>
          <w:p w14:paraId="30C96B45" w14:textId="77777777" w:rsidR="00184B5F" w:rsidRDefault="00184B5F">
            <w:pPr>
              <w:widowControl w:val="0"/>
              <w:tabs>
                <w:tab w:val="left" w:pos="917"/>
                <w:tab w:val="left" w:pos="1276"/>
              </w:tabs>
              <w:spacing w:before="31"/>
              <w:rPr>
                <w:rFonts w:eastAsia="Tahoma"/>
                <w:sz w:val="24"/>
                <w:szCs w:val="24"/>
                <w:lang w:eastAsia="en-US"/>
              </w:rPr>
            </w:pPr>
          </w:p>
        </w:tc>
      </w:tr>
      <w:tr w:rsidR="00184B5F" w14:paraId="6ECE4E83" w14:textId="77777777">
        <w:trPr>
          <w:trHeight w:val="314"/>
        </w:trPr>
        <w:tc>
          <w:tcPr>
            <w:tcW w:w="4393" w:type="dxa"/>
            <w:tcBorders>
              <w:top w:val="single" w:sz="4" w:space="0" w:color="000000"/>
              <w:left w:val="single" w:sz="4" w:space="0" w:color="000000"/>
              <w:bottom w:val="single" w:sz="4" w:space="0" w:color="000000"/>
              <w:right w:val="single" w:sz="4" w:space="0" w:color="000000"/>
            </w:tcBorders>
          </w:tcPr>
          <w:p w14:paraId="3B9800AD" w14:textId="77777777" w:rsidR="00184B5F" w:rsidRDefault="00000000">
            <w:pPr>
              <w:widowControl w:val="0"/>
              <w:tabs>
                <w:tab w:val="left" w:pos="709"/>
                <w:tab w:val="left" w:pos="1276"/>
              </w:tabs>
              <w:spacing w:before="31"/>
              <w:rPr>
                <w:rFonts w:eastAsia="Tahoma"/>
                <w:sz w:val="24"/>
                <w:szCs w:val="24"/>
                <w:lang w:eastAsia="en-US"/>
              </w:rPr>
            </w:pPr>
            <w:r>
              <w:rPr>
                <w:b/>
                <w:sz w:val="24"/>
                <w:szCs w:val="24"/>
              </w:rPr>
              <w:t>Итоговая аттестация</w:t>
            </w:r>
          </w:p>
        </w:tc>
        <w:tc>
          <w:tcPr>
            <w:tcW w:w="994" w:type="dxa"/>
            <w:tcBorders>
              <w:top w:val="single" w:sz="4" w:space="0" w:color="000000"/>
              <w:left w:val="single" w:sz="4" w:space="0" w:color="000000"/>
              <w:bottom w:val="single" w:sz="4" w:space="0" w:color="000000"/>
              <w:right w:val="single" w:sz="4" w:space="0" w:color="000000"/>
            </w:tcBorders>
          </w:tcPr>
          <w:p w14:paraId="515ECB08" w14:textId="77777777" w:rsidR="00184B5F" w:rsidRDefault="00184B5F">
            <w:pPr>
              <w:widowControl w:val="0"/>
              <w:tabs>
                <w:tab w:val="left" w:pos="709"/>
                <w:tab w:val="left" w:pos="1276"/>
              </w:tabs>
              <w:spacing w:before="31"/>
              <w:rPr>
                <w:rFonts w:eastAsia="Tahoma"/>
                <w:sz w:val="24"/>
                <w:szCs w:val="24"/>
                <w:lang w:eastAsia="en-US"/>
              </w:rPr>
            </w:pPr>
          </w:p>
        </w:tc>
        <w:tc>
          <w:tcPr>
            <w:tcW w:w="991" w:type="dxa"/>
            <w:tcBorders>
              <w:top w:val="single" w:sz="4" w:space="0" w:color="000000"/>
              <w:left w:val="single" w:sz="4" w:space="0" w:color="000000"/>
              <w:bottom w:val="single" w:sz="4" w:space="0" w:color="000000"/>
              <w:right w:val="single" w:sz="4" w:space="0" w:color="000000"/>
            </w:tcBorders>
          </w:tcPr>
          <w:p w14:paraId="3C9FD81C" w14:textId="77777777" w:rsidR="00184B5F" w:rsidRDefault="00184B5F">
            <w:pPr>
              <w:widowControl w:val="0"/>
              <w:tabs>
                <w:tab w:val="left" w:pos="709"/>
                <w:tab w:val="left" w:pos="1276"/>
              </w:tabs>
              <w:spacing w:before="31"/>
              <w:rPr>
                <w:rFonts w:eastAsia="Tahoma"/>
                <w:sz w:val="24"/>
                <w:szCs w:val="24"/>
                <w:lang w:eastAsia="en-US"/>
              </w:rPr>
            </w:pPr>
          </w:p>
        </w:tc>
        <w:tc>
          <w:tcPr>
            <w:tcW w:w="996" w:type="dxa"/>
            <w:tcBorders>
              <w:top w:val="single" w:sz="4" w:space="0" w:color="000000"/>
              <w:left w:val="single" w:sz="4" w:space="0" w:color="000000"/>
              <w:bottom w:val="single" w:sz="4" w:space="0" w:color="000000"/>
              <w:right w:val="single" w:sz="4" w:space="0" w:color="000000"/>
            </w:tcBorders>
          </w:tcPr>
          <w:p w14:paraId="5B327AB8" w14:textId="77777777" w:rsidR="00184B5F" w:rsidRDefault="00184B5F">
            <w:pPr>
              <w:widowControl w:val="0"/>
              <w:tabs>
                <w:tab w:val="left" w:pos="709"/>
                <w:tab w:val="left" w:pos="1276"/>
              </w:tabs>
              <w:spacing w:before="31"/>
              <w:rPr>
                <w:rFonts w:eastAsia="Tahoma"/>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A9AC8CC" w14:textId="77777777" w:rsidR="00184B5F" w:rsidRDefault="00184B5F">
            <w:pPr>
              <w:widowControl w:val="0"/>
              <w:tabs>
                <w:tab w:val="left" w:pos="917"/>
                <w:tab w:val="left" w:pos="1276"/>
              </w:tabs>
              <w:spacing w:before="31"/>
              <w:rPr>
                <w:rFonts w:eastAsia="Tahoma"/>
                <w:sz w:val="24"/>
                <w:szCs w:val="24"/>
                <w:lang w:eastAsia="en-US"/>
              </w:rPr>
            </w:pPr>
          </w:p>
        </w:tc>
        <w:tc>
          <w:tcPr>
            <w:tcW w:w="989"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5F161FC9" w14:textId="77777777" w:rsidR="00184B5F" w:rsidRDefault="00184B5F">
            <w:pPr>
              <w:widowControl w:val="0"/>
              <w:tabs>
                <w:tab w:val="left" w:pos="917"/>
                <w:tab w:val="left" w:pos="1276"/>
              </w:tabs>
              <w:spacing w:before="31"/>
              <w:rPr>
                <w:rFonts w:eastAsia="Tahoma"/>
                <w:sz w:val="24"/>
                <w:szCs w:val="24"/>
                <w:lang w:eastAsia="en-US"/>
              </w:rPr>
            </w:pPr>
          </w:p>
        </w:tc>
      </w:tr>
    </w:tbl>
    <w:p w14:paraId="7BA6F863" w14:textId="77777777" w:rsidR="00184B5F" w:rsidRDefault="00184B5F">
      <w:pPr>
        <w:widowControl w:val="0"/>
        <w:tabs>
          <w:tab w:val="left" w:pos="709"/>
          <w:tab w:val="left" w:pos="1276"/>
        </w:tabs>
        <w:spacing w:before="31"/>
        <w:ind w:left="709"/>
        <w:rPr>
          <w:rFonts w:eastAsia="Tahoma"/>
          <w:sz w:val="24"/>
          <w:szCs w:val="24"/>
          <w:lang w:eastAsia="en-US"/>
        </w:rPr>
      </w:pPr>
    </w:p>
    <w:p w14:paraId="4F93F775" w14:textId="77777777" w:rsidR="00184B5F" w:rsidRDefault="00000000">
      <w:pPr>
        <w:widowControl w:val="0"/>
        <w:numPr>
          <w:ilvl w:val="1"/>
          <w:numId w:val="1"/>
        </w:numPr>
        <w:tabs>
          <w:tab w:val="left" w:pos="709"/>
          <w:tab w:val="left" w:pos="1276"/>
        </w:tabs>
        <w:spacing w:before="31"/>
        <w:ind w:left="709"/>
        <w:jc w:val="both"/>
        <w:rPr>
          <w:rFonts w:eastAsia="Tahoma"/>
          <w:sz w:val="24"/>
          <w:szCs w:val="24"/>
          <w:lang w:eastAsia="en-US"/>
        </w:rPr>
      </w:pPr>
      <w:r>
        <w:rPr>
          <w:rFonts w:eastAsia="Tahoma"/>
          <w:i/>
          <w:sz w:val="24"/>
          <w:szCs w:val="24"/>
          <w:lang w:eastAsia="en-US"/>
        </w:rPr>
        <w:t>Рабочая программа курса «</w:t>
      </w:r>
      <w:r>
        <w:rPr>
          <w:i/>
          <w:iCs/>
          <w:sz w:val="24"/>
          <w:szCs w:val="24"/>
        </w:rPr>
        <w:t>К</w:t>
      </w:r>
      <w:r>
        <w:rPr>
          <w:i/>
          <w:iCs/>
          <w:sz w:val="24"/>
          <w:szCs w:val="24"/>
          <w:lang w:eastAsia="ar-SA"/>
        </w:rPr>
        <w:t>линические рекомендации – современные подходы к лечению язвенной болезни желудка</w:t>
      </w:r>
      <w:r>
        <w:rPr>
          <w:rFonts w:eastAsia="Tahoma"/>
          <w:i/>
          <w:iCs/>
          <w:sz w:val="24"/>
          <w:szCs w:val="24"/>
          <w:lang w:eastAsia="en-US"/>
        </w:rPr>
        <w:t>»</w:t>
      </w:r>
    </w:p>
    <w:p w14:paraId="7A892954" w14:textId="77777777" w:rsidR="00184B5F" w:rsidRDefault="00000000">
      <w:pPr>
        <w:tabs>
          <w:tab w:val="left" w:pos="0"/>
        </w:tabs>
        <w:spacing w:before="31"/>
        <w:jc w:val="both"/>
        <w:rPr>
          <w:sz w:val="24"/>
          <w:szCs w:val="24"/>
        </w:rPr>
      </w:pPr>
      <w:r>
        <w:rPr>
          <w:sz w:val="24"/>
          <w:szCs w:val="24"/>
        </w:rPr>
        <w:tab/>
        <w:t>Тема 1. Перфоративная язва желудка и двенадцатиперстной кишки (16 час.)</w:t>
      </w:r>
    </w:p>
    <w:p w14:paraId="7B0375F2" w14:textId="77777777" w:rsidR="00184B5F" w:rsidRDefault="00000000">
      <w:pPr>
        <w:widowControl w:val="0"/>
        <w:tabs>
          <w:tab w:val="left" w:pos="22"/>
        </w:tabs>
        <w:jc w:val="both"/>
        <w:rPr>
          <w:sz w:val="24"/>
          <w:szCs w:val="24"/>
        </w:rPr>
      </w:pPr>
      <w:r>
        <w:rPr>
          <w:sz w:val="24"/>
          <w:szCs w:val="24"/>
        </w:rPr>
        <w:tab/>
      </w:r>
      <w:r>
        <w:rPr>
          <w:sz w:val="24"/>
          <w:szCs w:val="24"/>
        </w:rPr>
        <w:tab/>
        <w:t>Тема 1.1. Краткая информация по заболеванию или состоянию (группы заболеваний или состояний) (1 час)</w:t>
      </w:r>
    </w:p>
    <w:p w14:paraId="4ED0BD9F" w14:textId="77777777" w:rsidR="00184B5F" w:rsidRDefault="00000000">
      <w:pPr>
        <w:jc w:val="both"/>
        <w:rPr>
          <w:sz w:val="24"/>
          <w:szCs w:val="24"/>
        </w:rPr>
      </w:pPr>
      <w:r>
        <w:rPr>
          <w:sz w:val="24"/>
          <w:szCs w:val="24"/>
        </w:rPr>
        <w:tab/>
        <w:t>Термины и определения. Этиология и патогенез заболевания или состояния (группы заболеваний или состояний). Эпидемиология заболевания или состояния (группы заболеваний или состояний).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 Классификация заболевания или состояния (группы заболеваний или состояний). Клиническая картина заболевания или состояния (группы заболеваний или состояний).</w:t>
      </w:r>
    </w:p>
    <w:p w14:paraId="39076E94" w14:textId="77777777" w:rsidR="00184B5F" w:rsidRDefault="00000000">
      <w:pPr>
        <w:jc w:val="both"/>
        <w:rPr>
          <w:sz w:val="24"/>
          <w:szCs w:val="24"/>
        </w:rPr>
      </w:pPr>
      <w:r>
        <w:rPr>
          <w:sz w:val="24"/>
          <w:szCs w:val="24"/>
        </w:rPr>
        <w:tab/>
        <w:t>Тема 1.2. Диагностика заболевания или состояния (группы заболеваний или состояний) медицинские показания и противопоказания к применению методов диагностики (4 часа).</w:t>
      </w:r>
    </w:p>
    <w:p w14:paraId="6D29FA3B" w14:textId="77777777" w:rsidR="00184B5F" w:rsidRDefault="00000000">
      <w:pPr>
        <w:jc w:val="both"/>
        <w:rPr>
          <w:sz w:val="24"/>
          <w:szCs w:val="24"/>
        </w:rPr>
      </w:pPr>
      <w:r>
        <w:rPr>
          <w:sz w:val="24"/>
          <w:szCs w:val="24"/>
        </w:rPr>
        <w:tab/>
        <w:t>Жалобы и анамнез. Физикальное обследование. Лабораторные диагностические исследования. Инструментальные диагностические исследования.</w:t>
      </w:r>
    </w:p>
    <w:p w14:paraId="7E719ACC" w14:textId="77777777" w:rsidR="00184B5F" w:rsidRDefault="00000000">
      <w:pPr>
        <w:jc w:val="both"/>
        <w:rPr>
          <w:sz w:val="24"/>
          <w:szCs w:val="24"/>
        </w:rPr>
      </w:pPr>
      <w:r>
        <w:rPr>
          <w:sz w:val="24"/>
          <w:szCs w:val="24"/>
        </w:rPr>
        <w:tab/>
        <w:t>Тема 1.3. Лечение, медицинские показания и противопоказания к применению методов лечения (4 часа).</w:t>
      </w:r>
    </w:p>
    <w:p w14:paraId="674C7D91" w14:textId="77777777" w:rsidR="00184B5F" w:rsidRDefault="00000000">
      <w:pPr>
        <w:jc w:val="both"/>
        <w:rPr>
          <w:sz w:val="24"/>
          <w:szCs w:val="24"/>
        </w:rPr>
      </w:pPr>
      <w:r>
        <w:tab/>
      </w:r>
      <w:r>
        <w:rPr>
          <w:sz w:val="24"/>
          <w:szCs w:val="24"/>
        </w:rPr>
        <w:t>Диетотерапия. Консервативное лечение. Эндоскопическое лечение. Эндоваскулярное лечение. Хирургическое лечение.</w:t>
      </w:r>
    </w:p>
    <w:p w14:paraId="7C7A0E72" w14:textId="77777777" w:rsidR="00184B5F" w:rsidRDefault="00000000">
      <w:pPr>
        <w:ind w:firstLine="708"/>
        <w:jc w:val="both"/>
        <w:rPr>
          <w:sz w:val="24"/>
          <w:szCs w:val="24"/>
        </w:rPr>
      </w:pPr>
      <w:r>
        <w:rPr>
          <w:sz w:val="24"/>
          <w:szCs w:val="24"/>
        </w:rPr>
        <w:t>Тема 1.4.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(4 часа).</w:t>
      </w:r>
    </w:p>
    <w:p w14:paraId="71892565" w14:textId="77777777" w:rsidR="00184B5F" w:rsidRDefault="00000000">
      <w:pPr>
        <w:jc w:val="both"/>
        <w:rPr>
          <w:sz w:val="24"/>
          <w:szCs w:val="24"/>
        </w:rPr>
      </w:pPr>
      <w:r>
        <w:rPr>
          <w:sz w:val="24"/>
          <w:szCs w:val="24"/>
        </w:rPr>
        <w:tab/>
        <w:t>Общие рекомендации по медицинской реабилитации. Диета. Показания к санаторно-курортному лечению. Противопоказания к санаторно-курортному лечению. Методы медицинской реабилитации, основанные на использовании природных лечебных факторов:</w:t>
      </w:r>
    </w:p>
    <w:p w14:paraId="356C88CE" w14:textId="77777777" w:rsidR="00184B5F" w:rsidRDefault="00000000">
      <w:pPr>
        <w:jc w:val="both"/>
        <w:rPr>
          <w:sz w:val="24"/>
          <w:szCs w:val="24"/>
        </w:rPr>
      </w:pPr>
      <w:r>
        <w:rPr>
          <w:sz w:val="24"/>
          <w:szCs w:val="24"/>
        </w:rPr>
        <w:tab/>
        <w:t>Тема 1.5. Профилактика и диспансерное наблюдение, медицинские показания и противопоказания к применению методов профилактики (3 часа).</w:t>
      </w:r>
    </w:p>
    <w:p w14:paraId="1FC91D15" w14:textId="77777777" w:rsidR="00184B5F" w:rsidRDefault="00000000">
      <w:pPr>
        <w:jc w:val="both"/>
        <w:rPr>
          <w:sz w:val="24"/>
          <w:szCs w:val="24"/>
        </w:rPr>
      </w:pPr>
      <w:r>
        <w:rPr>
          <w:sz w:val="24"/>
          <w:szCs w:val="24"/>
        </w:rPr>
        <w:tab/>
        <w:t>Профилактика заболевания. Диспансерное наблюдение. Медицинские показания и противопоказания к применению методов профилактики.</w:t>
      </w:r>
    </w:p>
    <w:p w14:paraId="016D64BB" w14:textId="77777777" w:rsidR="00184B5F" w:rsidRDefault="00000000">
      <w:pPr>
        <w:pStyle w:val="Default"/>
        <w:ind w:firstLine="709"/>
        <w:jc w:val="both"/>
      </w:pPr>
      <w:r>
        <w:t>Тема 2. Язва желудка и двенадцатиперстной кишки с кровотечением (16 часов)</w:t>
      </w:r>
    </w:p>
    <w:p w14:paraId="5CBE12F4" w14:textId="77777777" w:rsidR="00184B5F" w:rsidRDefault="00000000">
      <w:pPr>
        <w:widowControl w:val="0"/>
        <w:tabs>
          <w:tab w:val="left" w:pos="22"/>
        </w:tabs>
        <w:jc w:val="both"/>
        <w:rPr>
          <w:sz w:val="24"/>
          <w:szCs w:val="24"/>
        </w:rPr>
      </w:pPr>
      <w:r>
        <w:rPr>
          <w:sz w:val="24"/>
          <w:szCs w:val="24"/>
        </w:rPr>
        <w:t>Тема 2.1. Краткая информация по заболеванию или состоянию (группы заболеваний или состояний) (1 час)</w:t>
      </w:r>
    </w:p>
    <w:p w14:paraId="02E9FD40" w14:textId="77777777" w:rsidR="00184B5F" w:rsidRDefault="00000000">
      <w:pPr>
        <w:jc w:val="both"/>
        <w:rPr>
          <w:sz w:val="24"/>
          <w:szCs w:val="24"/>
        </w:rPr>
      </w:pPr>
      <w:r>
        <w:rPr>
          <w:sz w:val="24"/>
          <w:szCs w:val="24"/>
        </w:rPr>
        <w:tab/>
        <w:t>Термины и определения. Этиология и патогенез заболевания или состояния (группы заболеваний или состояний). Эпидемиология заболевания или состояния (группы заболеваний или состояний).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 Классификация заболевания или состояния (группы заболеваний или состояний). Клиническая картина заболевания или состояния (группы заболеваний или состояний).</w:t>
      </w:r>
    </w:p>
    <w:p w14:paraId="65A540B0" w14:textId="77777777" w:rsidR="00184B5F" w:rsidRDefault="00000000">
      <w:pPr>
        <w:jc w:val="both"/>
        <w:rPr>
          <w:sz w:val="24"/>
          <w:szCs w:val="24"/>
        </w:rPr>
      </w:pPr>
      <w:r>
        <w:rPr>
          <w:sz w:val="24"/>
          <w:szCs w:val="24"/>
        </w:rPr>
        <w:tab/>
        <w:t>Тема 2.2. Диагностика заболевания или состояния (группы заболеваний или состояний) медицинские показания и противопоказания к применению методов диагностики (4 часа).</w:t>
      </w:r>
    </w:p>
    <w:p w14:paraId="0FAF81E0" w14:textId="77777777" w:rsidR="00184B5F" w:rsidRDefault="00000000">
      <w:pPr>
        <w:jc w:val="both"/>
        <w:rPr>
          <w:sz w:val="24"/>
          <w:szCs w:val="24"/>
        </w:rPr>
      </w:pPr>
      <w:r>
        <w:rPr>
          <w:sz w:val="24"/>
          <w:szCs w:val="24"/>
        </w:rPr>
        <w:tab/>
        <w:t>Жалобы и анамнез. Физикальное обследование. Лабораторные диагностические исследования. Инструментальные диагностические исследования.</w:t>
      </w:r>
    </w:p>
    <w:p w14:paraId="5B162200" w14:textId="77777777" w:rsidR="00184B5F" w:rsidRDefault="00000000">
      <w:pPr>
        <w:jc w:val="both"/>
        <w:rPr>
          <w:sz w:val="24"/>
          <w:szCs w:val="24"/>
        </w:rPr>
      </w:pPr>
      <w:r>
        <w:rPr>
          <w:sz w:val="24"/>
          <w:szCs w:val="24"/>
        </w:rPr>
        <w:tab/>
        <w:t>Тема 2.3. Лечение, включая медикаментозную и немедикаментозную терапию, диетотерапию, обезболивание, медицинские показания и противопоказания к применению методов лечения (4 часа).</w:t>
      </w:r>
    </w:p>
    <w:p w14:paraId="7B23399B" w14:textId="77777777" w:rsidR="00184B5F" w:rsidRDefault="00000000">
      <w:pPr>
        <w:jc w:val="both"/>
        <w:rPr>
          <w:sz w:val="24"/>
          <w:szCs w:val="24"/>
        </w:rPr>
      </w:pPr>
      <w:r>
        <w:tab/>
      </w:r>
      <w:r>
        <w:rPr>
          <w:sz w:val="24"/>
          <w:szCs w:val="24"/>
        </w:rPr>
        <w:t>Диетотерапия. Консервативное лечение. Эндоскопическое лечение. Эндоваскулярное лечение. Хирургическое лечение.</w:t>
      </w:r>
    </w:p>
    <w:p w14:paraId="1165E6D3" w14:textId="77777777" w:rsidR="00184B5F" w:rsidRDefault="00000000">
      <w:pPr>
        <w:ind w:firstLine="708"/>
        <w:jc w:val="both"/>
        <w:rPr>
          <w:sz w:val="24"/>
          <w:szCs w:val="24"/>
        </w:rPr>
      </w:pPr>
      <w:r>
        <w:rPr>
          <w:sz w:val="24"/>
          <w:szCs w:val="24"/>
        </w:rPr>
        <w:t>Тема 2.4.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 (4 часа).</w:t>
      </w:r>
    </w:p>
    <w:p w14:paraId="0D54D558" w14:textId="77777777" w:rsidR="00184B5F" w:rsidRDefault="00000000">
      <w:pPr>
        <w:jc w:val="both"/>
        <w:rPr>
          <w:sz w:val="24"/>
          <w:szCs w:val="24"/>
        </w:rPr>
      </w:pPr>
      <w:r>
        <w:rPr>
          <w:sz w:val="24"/>
          <w:szCs w:val="24"/>
        </w:rPr>
        <w:tab/>
        <w:t>Общие рекомендации по медицинской реабилитации. Диета. Показания к санаторно-курортному лечению. Противопоказания к санаторно-курортному лечению. Методы медицинской реабилитации, основанные на использовании природных лечебных факторов:</w:t>
      </w:r>
    </w:p>
    <w:p w14:paraId="0A893649" w14:textId="77777777" w:rsidR="00184B5F" w:rsidRDefault="00000000">
      <w:pPr>
        <w:jc w:val="both"/>
        <w:rPr>
          <w:sz w:val="24"/>
          <w:szCs w:val="24"/>
        </w:rPr>
      </w:pPr>
      <w:r>
        <w:rPr>
          <w:sz w:val="24"/>
          <w:szCs w:val="24"/>
        </w:rPr>
        <w:tab/>
        <w:t>Тема 2.5. Профилактика и диспансерное наблюдение, медицинские показания и противопоказания к применению методов профилактики (3 часа).</w:t>
      </w:r>
    </w:p>
    <w:p w14:paraId="4CF45387" w14:textId="77777777" w:rsidR="00184B5F" w:rsidRDefault="00000000">
      <w:pPr>
        <w:widowControl w:val="0"/>
        <w:tabs>
          <w:tab w:val="left" w:pos="22"/>
        </w:tabs>
        <w:ind w:left="22" w:firstLine="829"/>
        <w:jc w:val="both"/>
        <w:rPr>
          <w:bCs/>
          <w:sz w:val="24"/>
          <w:szCs w:val="24"/>
        </w:rPr>
      </w:pPr>
      <w:r>
        <w:rPr>
          <w:sz w:val="24"/>
          <w:szCs w:val="24"/>
        </w:rPr>
        <w:tab/>
        <w:t>Профилактика заболевания. Диспансерное наблюдение. Медицинские показания и противопоказания к применению методов профилактики.</w:t>
      </w:r>
    </w:p>
    <w:p w14:paraId="5435470C" w14:textId="77777777" w:rsidR="00184B5F" w:rsidRDefault="00184B5F">
      <w:pPr>
        <w:pStyle w:val="Default"/>
        <w:ind w:firstLine="284"/>
        <w:jc w:val="both"/>
      </w:pPr>
    </w:p>
    <w:p w14:paraId="1AF36B82" w14:textId="77777777" w:rsidR="00184B5F" w:rsidRDefault="00000000">
      <w:pPr>
        <w:tabs>
          <w:tab w:val="left" w:pos="709"/>
        </w:tabs>
        <w:ind w:left="709" w:hanging="425"/>
        <w:jc w:val="both"/>
        <w:rPr>
          <w:sz w:val="24"/>
          <w:szCs w:val="24"/>
          <w:lang w:eastAsia="ar-SA"/>
        </w:rPr>
      </w:pPr>
      <w:r>
        <w:rPr>
          <w:sz w:val="24"/>
          <w:szCs w:val="24"/>
          <w:lang w:eastAsia="ar-SA"/>
        </w:rPr>
        <w:t>Перечень практических(семинарских)занятий</w:t>
      </w:r>
    </w:p>
    <w:p w14:paraId="07700D08" w14:textId="77777777" w:rsidR="00184B5F" w:rsidRDefault="00184B5F">
      <w:pPr>
        <w:tabs>
          <w:tab w:val="left" w:pos="709"/>
        </w:tabs>
        <w:ind w:left="709" w:hanging="425"/>
        <w:jc w:val="both"/>
        <w:rPr>
          <w:sz w:val="24"/>
          <w:szCs w:val="24"/>
          <w:lang w:eastAsia="ar-SA"/>
        </w:rPr>
      </w:pPr>
    </w:p>
    <w:tbl>
      <w:tblPr>
        <w:tblW w:w="9625" w:type="dxa"/>
        <w:tblInd w:w="148" w:type="dxa"/>
        <w:tblLayout w:type="fixed"/>
        <w:tblCellMar>
          <w:left w:w="7" w:type="dxa"/>
          <w:right w:w="7" w:type="dxa"/>
        </w:tblCellMar>
        <w:tblLook w:val="01E0" w:firstRow="1" w:lastRow="1" w:firstColumn="1" w:lastColumn="1" w:noHBand="0" w:noVBand="0"/>
      </w:tblPr>
      <w:tblGrid>
        <w:gridCol w:w="1109"/>
        <w:gridCol w:w="6774"/>
        <w:gridCol w:w="1742"/>
      </w:tblGrid>
      <w:tr w:rsidR="00184B5F" w14:paraId="7D2B5854" w14:textId="77777777">
        <w:trPr>
          <w:trHeight w:val="572"/>
        </w:trPr>
        <w:tc>
          <w:tcPr>
            <w:tcW w:w="1109" w:type="dxa"/>
            <w:tcBorders>
              <w:top w:val="single" w:sz="6" w:space="0" w:color="282828"/>
              <w:left w:val="single" w:sz="6" w:space="0" w:color="282828"/>
              <w:bottom w:val="single" w:sz="6" w:space="0" w:color="282828"/>
              <w:right w:val="single" w:sz="6" w:space="0" w:color="282828"/>
            </w:tcBorders>
            <w:vAlign w:val="center"/>
          </w:tcPr>
          <w:p w14:paraId="70B0A539" w14:textId="77777777" w:rsidR="00184B5F" w:rsidRDefault="00000000">
            <w:pPr>
              <w:widowControl w:val="0"/>
              <w:tabs>
                <w:tab w:val="left" w:pos="73"/>
              </w:tabs>
              <w:spacing w:before="126"/>
              <w:ind w:left="73" w:right="9"/>
              <w:jc w:val="center"/>
              <w:rPr>
                <w:rFonts w:eastAsia="Tahoma"/>
                <w:b/>
                <w:sz w:val="24"/>
                <w:szCs w:val="24"/>
                <w:lang w:eastAsia="en-US"/>
              </w:rPr>
            </w:pPr>
            <w:r>
              <w:rPr>
                <w:rFonts w:eastAsia="Tahoma"/>
                <w:b/>
                <w:sz w:val="24"/>
                <w:szCs w:val="24"/>
                <w:lang w:eastAsia="en-US"/>
              </w:rPr>
              <w:t>№ темы</w:t>
            </w:r>
          </w:p>
        </w:tc>
        <w:tc>
          <w:tcPr>
            <w:tcW w:w="6774" w:type="dxa"/>
            <w:tcBorders>
              <w:top w:val="single" w:sz="6" w:space="0" w:color="282828"/>
              <w:left w:val="single" w:sz="6" w:space="0" w:color="282828"/>
              <w:bottom w:val="single" w:sz="6" w:space="0" w:color="282828"/>
              <w:right w:val="single" w:sz="6" w:space="0" w:color="282828"/>
            </w:tcBorders>
            <w:vAlign w:val="center"/>
          </w:tcPr>
          <w:p w14:paraId="43BF7A30" w14:textId="77777777" w:rsidR="00184B5F" w:rsidRDefault="00000000">
            <w:pPr>
              <w:widowControl w:val="0"/>
              <w:tabs>
                <w:tab w:val="left" w:pos="73"/>
              </w:tabs>
              <w:spacing w:line="235" w:lineRule="auto"/>
              <w:ind w:left="73" w:right="9"/>
              <w:jc w:val="center"/>
              <w:rPr>
                <w:rFonts w:eastAsia="Tahoma"/>
                <w:b/>
                <w:sz w:val="24"/>
                <w:szCs w:val="24"/>
                <w:lang w:eastAsia="en-US"/>
              </w:rPr>
            </w:pPr>
            <w:r>
              <w:rPr>
                <w:rFonts w:eastAsia="Tahoma"/>
                <w:b/>
                <w:sz w:val="24"/>
                <w:szCs w:val="24"/>
                <w:lang w:eastAsia="en-US"/>
              </w:rPr>
              <w:t>Наименование практических(семинарских)занятий</w:t>
            </w:r>
          </w:p>
        </w:tc>
        <w:tc>
          <w:tcPr>
            <w:tcW w:w="1742" w:type="dxa"/>
            <w:tcBorders>
              <w:top w:val="single" w:sz="6" w:space="0" w:color="282828"/>
              <w:left w:val="single" w:sz="6" w:space="0" w:color="282828"/>
              <w:bottom w:val="single" w:sz="6" w:space="0" w:color="282828"/>
              <w:right w:val="single" w:sz="6" w:space="0" w:color="282828"/>
            </w:tcBorders>
            <w:vAlign w:val="center"/>
          </w:tcPr>
          <w:p w14:paraId="23BF4E4B" w14:textId="77777777" w:rsidR="00184B5F" w:rsidRDefault="00000000">
            <w:pPr>
              <w:widowControl w:val="0"/>
              <w:tabs>
                <w:tab w:val="left" w:pos="73"/>
              </w:tabs>
              <w:spacing w:before="135"/>
              <w:ind w:left="73" w:right="9"/>
              <w:jc w:val="center"/>
              <w:rPr>
                <w:rFonts w:eastAsia="Tahoma"/>
                <w:b/>
                <w:sz w:val="24"/>
                <w:szCs w:val="24"/>
                <w:lang w:eastAsia="en-US"/>
              </w:rPr>
            </w:pPr>
            <w:r>
              <w:rPr>
                <w:rFonts w:eastAsia="Tahoma"/>
                <w:b/>
                <w:spacing w:val="-1"/>
                <w:sz w:val="24"/>
                <w:szCs w:val="24"/>
                <w:lang w:eastAsia="en-US"/>
              </w:rPr>
              <w:t>Трудоемкость,</w:t>
            </w:r>
            <w:r>
              <w:rPr>
                <w:rFonts w:eastAsia="Tahoma"/>
                <w:b/>
                <w:sz w:val="24"/>
                <w:szCs w:val="24"/>
                <w:lang w:eastAsia="en-US"/>
              </w:rPr>
              <w:t xml:space="preserve"> час.</w:t>
            </w:r>
          </w:p>
        </w:tc>
      </w:tr>
      <w:tr w:rsidR="00184B5F" w14:paraId="49A9AF57" w14:textId="77777777">
        <w:trPr>
          <w:trHeight w:val="285"/>
        </w:trPr>
        <w:tc>
          <w:tcPr>
            <w:tcW w:w="1109" w:type="dxa"/>
            <w:tcBorders>
              <w:top w:val="single" w:sz="6" w:space="0" w:color="282828"/>
              <w:left w:val="single" w:sz="6" w:space="0" w:color="282828"/>
              <w:bottom w:val="single" w:sz="6" w:space="0" w:color="282828"/>
              <w:right w:val="single" w:sz="6" w:space="0" w:color="282828"/>
            </w:tcBorders>
            <w:vAlign w:val="center"/>
          </w:tcPr>
          <w:p w14:paraId="02E87A7E" w14:textId="77777777" w:rsidR="00184B5F" w:rsidRDefault="00000000">
            <w:pPr>
              <w:widowControl w:val="0"/>
              <w:tabs>
                <w:tab w:val="left" w:pos="73"/>
              </w:tabs>
              <w:ind w:left="73" w:right="9"/>
              <w:jc w:val="center"/>
              <w:rPr>
                <w:rFonts w:eastAsia="Tahoma"/>
                <w:sz w:val="24"/>
                <w:szCs w:val="24"/>
                <w:lang w:eastAsia="en-US"/>
              </w:rPr>
            </w:pPr>
            <w:r>
              <w:rPr>
                <w:rFonts w:eastAsia="Tahoma"/>
                <w:sz w:val="24"/>
                <w:szCs w:val="24"/>
                <w:lang w:eastAsia="en-US"/>
              </w:rPr>
              <w:t>1.2.</w:t>
            </w:r>
          </w:p>
        </w:tc>
        <w:tc>
          <w:tcPr>
            <w:tcW w:w="6774" w:type="dxa"/>
            <w:tcBorders>
              <w:top w:val="single" w:sz="6" w:space="0" w:color="282828"/>
              <w:left w:val="single" w:sz="6" w:space="0" w:color="282828"/>
              <w:bottom w:val="single" w:sz="6" w:space="0" w:color="282828"/>
              <w:right w:val="single" w:sz="6" w:space="0" w:color="282828"/>
            </w:tcBorders>
          </w:tcPr>
          <w:p w14:paraId="2BAFDD83" w14:textId="77777777" w:rsidR="00184B5F" w:rsidRDefault="00000000">
            <w:pPr>
              <w:pStyle w:val="Default"/>
              <w:jc w:val="both"/>
              <w:rPr>
                <w:rFonts w:eastAsia="Tahoma"/>
              </w:rPr>
            </w:pPr>
            <w: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tc>
        <w:tc>
          <w:tcPr>
            <w:tcW w:w="1742" w:type="dxa"/>
            <w:tcBorders>
              <w:top w:val="single" w:sz="6" w:space="0" w:color="282828"/>
              <w:left w:val="single" w:sz="6" w:space="0" w:color="282828"/>
              <w:bottom w:val="single" w:sz="6" w:space="0" w:color="282828"/>
              <w:right w:val="single" w:sz="6" w:space="0" w:color="282828"/>
            </w:tcBorders>
          </w:tcPr>
          <w:p w14:paraId="14D1A4BD" w14:textId="77777777" w:rsidR="00184B5F" w:rsidRDefault="00000000">
            <w:pPr>
              <w:widowControl w:val="0"/>
              <w:tabs>
                <w:tab w:val="left" w:pos="73"/>
              </w:tabs>
              <w:ind w:left="73" w:right="9"/>
              <w:jc w:val="center"/>
              <w:rPr>
                <w:rFonts w:eastAsia="Tahoma"/>
                <w:sz w:val="24"/>
                <w:szCs w:val="24"/>
                <w:lang w:eastAsia="en-US"/>
              </w:rPr>
            </w:pPr>
            <w:r>
              <w:rPr>
                <w:bCs/>
                <w:sz w:val="24"/>
                <w:szCs w:val="24"/>
              </w:rPr>
              <w:t>2</w:t>
            </w:r>
          </w:p>
        </w:tc>
      </w:tr>
      <w:tr w:rsidR="00184B5F" w14:paraId="727D4FC5" w14:textId="77777777">
        <w:trPr>
          <w:trHeight w:val="285"/>
        </w:trPr>
        <w:tc>
          <w:tcPr>
            <w:tcW w:w="1109" w:type="dxa"/>
            <w:tcBorders>
              <w:top w:val="single" w:sz="6" w:space="0" w:color="282828"/>
              <w:left w:val="single" w:sz="6" w:space="0" w:color="282828"/>
              <w:bottom w:val="single" w:sz="6" w:space="0" w:color="282828"/>
              <w:right w:val="single" w:sz="6" w:space="0" w:color="282828"/>
            </w:tcBorders>
            <w:vAlign w:val="center"/>
          </w:tcPr>
          <w:p w14:paraId="0DB87DCA" w14:textId="77777777" w:rsidR="00184B5F" w:rsidRDefault="00000000">
            <w:pPr>
              <w:widowControl w:val="0"/>
              <w:tabs>
                <w:tab w:val="left" w:pos="73"/>
              </w:tabs>
              <w:ind w:left="73" w:right="9"/>
              <w:jc w:val="center"/>
              <w:rPr>
                <w:rFonts w:eastAsia="Tahoma"/>
                <w:sz w:val="24"/>
                <w:szCs w:val="24"/>
                <w:lang w:eastAsia="en-US"/>
              </w:rPr>
            </w:pPr>
            <w:r>
              <w:rPr>
                <w:rFonts w:eastAsia="Tahoma"/>
                <w:sz w:val="24"/>
                <w:szCs w:val="24"/>
                <w:lang w:eastAsia="en-US"/>
              </w:rPr>
              <w:t>1.3</w:t>
            </w:r>
          </w:p>
        </w:tc>
        <w:tc>
          <w:tcPr>
            <w:tcW w:w="6774" w:type="dxa"/>
            <w:tcBorders>
              <w:top w:val="single" w:sz="6" w:space="0" w:color="282828"/>
              <w:left w:val="single" w:sz="6" w:space="0" w:color="282828"/>
              <w:bottom w:val="single" w:sz="6" w:space="0" w:color="282828"/>
              <w:right w:val="single" w:sz="6" w:space="0" w:color="282828"/>
            </w:tcBorders>
          </w:tcPr>
          <w:p w14:paraId="79BE7869" w14:textId="77777777" w:rsidR="00184B5F" w:rsidRDefault="00000000">
            <w:pPr>
              <w:widowControl w:val="0"/>
              <w:tabs>
                <w:tab w:val="left" w:pos="73"/>
              </w:tabs>
              <w:ind w:left="73" w:right="9" w:hanging="72"/>
              <w:rPr>
                <w:rFonts w:eastAsia="Tahoma"/>
                <w:sz w:val="24"/>
                <w:szCs w:val="24"/>
                <w:lang w:eastAsia="en-US"/>
              </w:rPr>
            </w:pPr>
            <w:r>
              <w:rPr>
                <w:sz w:val="24"/>
                <w:szCs w:val="24"/>
              </w:rPr>
              <w:t>Лечение, медицинские показания и противопоказания к применению методов лечения</w:t>
            </w:r>
          </w:p>
        </w:tc>
        <w:tc>
          <w:tcPr>
            <w:tcW w:w="1742" w:type="dxa"/>
            <w:tcBorders>
              <w:top w:val="single" w:sz="6" w:space="0" w:color="282828"/>
              <w:left w:val="single" w:sz="6" w:space="0" w:color="282828"/>
              <w:bottom w:val="single" w:sz="6" w:space="0" w:color="282828"/>
              <w:right w:val="single" w:sz="6" w:space="0" w:color="282828"/>
            </w:tcBorders>
          </w:tcPr>
          <w:p w14:paraId="1B1E3FAB" w14:textId="77777777" w:rsidR="00184B5F" w:rsidRDefault="00000000">
            <w:pPr>
              <w:widowControl w:val="0"/>
              <w:tabs>
                <w:tab w:val="left" w:pos="73"/>
              </w:tabs>
              <w:ind w:left="73" w:right="9"/>
              <w:jc w:val="center"/>
              <w:rPr>
                <w:rFonts w:eastAsia="Tahoma"/>
                <w:sz w:val="24"/>
                <w:szCs w:val="24"/>
                <w:lang w:eastAsia="en-US"/>
              </w:rPr>
            </w:pPr>
            <w:r>
              <w:rPr>
                <w:bCs/>
                <w:sz w:val="24"/>
                <w:szCs w:val="24"/>
              </w:rPr>
              <w:t>2</w:t>
            </w:r>
          </w:p>
        </w:tc>
      </w:tr>
      <w:tr w:rsidR="00184B5F" w14:paraId="00CCF060" w14:textId="77777777">
        <w:trPr>
          <w:trHeight w:val="285"/>
        </w:trPr>
        <w:tc>
          <w:tcPr>
            <w:tcW w:w="1109" w:type="dxa"/>
            <w:tcBorders>
              <w:top w:val="single" w:sz="6" w:space="0" w:color="282828"/>
              <w:left w:val="single" w:sz="6" w:space="0" w:color="282828"/>
              <w:bottom w:val="single" w:sz="6" w:space="0" w:color="282828"/>
              <w:right w:val="single" w:sz="6" w:space="0" w:color="282828"/>
            </w:tcBorders>
            <w:vAlign w:val="center"/>
          </w:tcPr>
          <w:p w14:paraId="4C6A31CD" w14:textId="77777777" w:rsidR="00184B5F" w:rsidRDefault="00000000">
            <w:pPr>
              <w:widowControl w:val="0"/>
              <w:tabs>
                <w:tab w:val="left" w:pos="73"/>
              </w:tabs>
              <w:ind w:left="73" w:right="9"/>
              <w:jc w:val="center"/>
              <w:rPr>
                <w:rFonts w:eastAsia="Tahoma"/>
                <w:sz w:val="24"/>
                <w:szCs w:val="24"/>
                <w:lang w:eastAsia="en-US"/>
              </w:rPr>
            </w:pPr>
            <w:r>
              <w:rPr>
                <w:rFonts w:eastAsia="Tahoma"/>
                <w:sz w:val="24"/>
                <w:szCs w:val="24"/>
                <w:lang w:eastAsia="en-US"/>
              </w:rPr>
              <w:t>1.4.</w:t>
            </w:r>
          </w:p>
        </w:tc>
        <w:tc>
          <w:tcPr>
            <w:tcW w:w="6774" w:type="dxa"/>
            <w:tcBorders>
              <w:top w:val="single" w:sz="6" w:space="0" w:color="282828"/>
              <w:left w:val="single" w:sz="6" w:space="0" w:color="282828"/>
              <w:bottom w:val="single" w:sz="6" w:space="0" w:color="282828"/>
              <w:right w:val="single" w:sz="6" w:space="0" w:color="282828"/>
            </w:tcBorders>
          </w:tcPr>
          <w:p w14:paraId="21055B6B" w14:textId="77777777" w:rsidR="00184B5F" w:rsidRDefault="00000000">
            <w:pPr>
              <w:pStyle w:val="Default"/>
              <w:jc w:val="both"/>
            </w:pPr>
            <w: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tc>
        <w:tc>
          <w:tcPr>
            <w:tcW w:w="1742" w:type="dxa"/>
            <w:tcBorders>
              <w:top w:val="single" w:sz="6" w:space="0" w:color="282828"/>
              <w:left w:val="single" w:sz="6" w:space="0" w:color="282828"/>
              <w:bottom w:val="single" w:sz="6" w:space="0" w:color="282828"/>
              <w:right w:val="single" w:sz="6" w:space="0" w:color="282828"/>
            </w:tcBorders>
          </w:tcPr>
          <w:p w14:paraId="6590D875" w14:textId="77777777" w:rsidR="00184B5F" w:rsidRDefault="00000000">
            <w:pPr>
              <w:widowControl w:val="0"/>
              <w:tabs>
                <w:tab w:val="left" w:pos="73"/>
              </w:tabs>
              <w:ind w:left="73" w:right="9"/>
              <w:jc w:val="center"/>
              <w:rPr>
                <w:rFonts w:eastAsia="Tahoma"/>
                <w:sz w:val="24"/>
                <w:szCs w:val="24"/>
                <w:lang w:eastAsia="en-US"/>
              </w:rPr>
            </w:pPr>
            <w:r>
              <w:rPr>
                <w:bCs/>
                <w:sz w:val="24"/>
                <w:szCs w:val="24"/>
              </w:rPr>
              <w:t>2</w:t>
            </w:r>
          </w:p>
        </w:tc>
      </w:tr>
      <w:tr w:rsidR="00184B5F" w14:paraId="08DB1B51" w14:textId="77777777">
        <w:trPr>
          <w:trHeight w:val="285"/>
        </w:trPr>
        <w:tc>
          <w:tcPr>
            <w:tcW w:w="1109" w:type="dxa"/>
            <w:tcBorders>
              <w:top w:val="single" w:sz="6" w:space="0" w:color="282828"/>
              <w:left w:val="single" w:sz="6" w:space="0" w:color="282828"/>
              <w:bottom w:val="single" w:sz="6" w:space="0" w:color="282828"/>
              <w:right w:val="single" w:sz="6" w:space="0" w:color="282828"/>
            </w:tcBorders>
            <w:vAlign w:val="center"/>
          </w:tcPr>
          <w:p w14:paraId="512E4D9E" w14:textId="77777777" w:rsidR="00184B5F" w:rsidRDefault="00000000">
            <w:pPr>
              <w:widowControl w:val="0"/>
              <w:tabs>
                <w:tab w:val="left" w:pos="73"/>
              </w:tabs>
              <w:ind w:left="73" w:right="9"/>
              <w:jc w:val="center"/>
              <w:rPr>
                <w:rFonts w:eastAsia="Tahoma"/>
                <w:sz w:val="24"/>
                <w:szCs w:val="24"/>
                <w:lang w:eastAsia="en-US"/>
              </w:rPr>
            </w:pPr>
            <w:r>
              <w:rPr>
                <w:rFonts w:eastAsia="Tahoma"/>
                <w:sz w:val="24"/>
                <w:szCs w:val="24"/>
                <w:lang w:eastAsia="en-US"/>
              </w:rPr>
              <w:t>1.5</w:t>
            </w:r>
          </w:p>
        </w:tc>
        <w:tc>
          <w:tcPr>
            <w:tcW w:w="6774" w:type="dxa"/>
            <w:tcBorders>
              <w:top w:val="single" w:sz="6" w:space="0" w:color="282828"/>
              <w:left w:val="single" w:sz="6" w:space="0" w:color="282828"/>
              <w:bottom w:val="single" w:sz="6" w:space="0" w:color="282828"/>
              <w:right w:val="single" w:sz="6" w:space="0" w:color="282828"/>
            </w:tcBorders>
          </w:tcPr>
          <w:p w14:paraId="78648FD2" w14:textId="77777777" w:rsidR="00184B5F" w:rsidRDefault="00000000">
            <w:pPr>
              <w:pStyle w:val="Default"/>
              <w:jc w:val="both"/>
              <w:rPr>
                <w:bCs/>
              </w:rPr>
            </w:pPr>
            <w:r>
              <w:t>Профилактика и диспансерное наблюдение, медицинские показания и противопоказания к применению методов профилактики</w:t>
            </w:r>
          </w:p>
        </w:tc>
        <w:tc>
          <w:tcPr>
            <w:tcW w:w="1742" w:type="dxa"/>
            <w:tcBorders>
              <w:top w:val="single" w:sz="6" w:space="0" w:color="282828"/>
              <w:left w:val="single" w:sz="6" w:space="0" w:color="282828"/>
              <w:bottom w:val="single" w:sz="6" w:space="0" w:color="282828"/>
              <w:right w:val="single" w:sz="6" w:space="0" w:color="282828"/>
            </w:tcBorders>
          </w:tcPr>
          <w:p w14:paraId="44EE6665" w14:textId="77777777" w:rsidR="00184B5F" w:rsidRDefault="00000000">
            <w:pPr>
              <w:widowControl w:val="0"/>
              <w:tabs>
                <w:tab w:val="left" w:pos="73"/>
              </w:tabs>
              <w:ind w:left="73" w:right="9"/>
              <w:jc w:val="center"/>
              <w:rPr>
                <w:rFonts w:eastAsia="Tahoma"/>
                <w:sz w:val="24"/>
                <w:szCs w:val="24"/>
                <w:lang w:eastAsia="en-US"/>
              </w:rPr>
            </w:pPr>
            <w:r>
              <w:rPr>
                <w:bCs/>
                <w:sz w:val="24"/>
                <w:szCs w:val="24"/>
              </w:rPr>
              <w:t>2</w:t>
            </w:r>
          </w:p>
        </w:tc>
      </w:tr>
      <w:tr w:rsidR="00184B5F" w14:paraId="1E211264" w14:textId="77777777">
        <w:trPr>
          <w:trHeight w:val="285"/>
        </w:trPr>
        <w:tc>
          <w:tcPr>
            <w:tcW w:w="1109" w:type="dxa"/>
            <w:tcBorders>
              <w:top w:val="single" w:sz="6" w:space="0" w:color="282828"/>
              <w:left w:val="single" w:sz="6" w:space="0" w:color="282828"/>
              <w:bottom w:val="single" w:sz="6" w:space="0" w:color="282828"/>
              <w:right w:val="single" w:sz="6" w:space="0" w:color="282828"/>
            </w:tcBorders>
          </w:tcPr>
          <w:p w14:paraId="58B3B81C" w14:textId="77777777" w:rsidR="00184B5F" w:rsidRDefault="00000000">
            <w:pPr>
              <w:widowControl w:val="0"/>
              <w:tabs>
                <w:tab w:val="left" w:pos="73"/>
              </w:tabs>
              <w:ind w:left="73" w:right="9"/>
              <w:jc w:val="center"/>
              <w:rPr>
                <w:rFonts w:eastAsia="Tahoma"/>
                <w:sz w:val="24"/>
                <w:szCs w:val="24"/>
                <w:lang w:eastAsia="en-US"/>
              </w:rPr>
            </w:pPr>
            <w:r>
              <w:rPr>
                <w:bCs/>
                <w:sz w:val="24"/>
                <w:szCs w:val="24"/>
              </w:rPr>
              <w:t>2.2</w:t>
            </w:r>
          </w:p>
        </w:tc>
        <w:tc>
          <w:tcPr>
            <w:tcW w:w="6774" w:type="dxa"/>
            <w:tcBorders>
              <w:top w:val="single" w:sz="6" w:space="0" w:color="282828"/>
              <w:left w:val="single" w:sz="6" w:space="0" w:color="282828"/>
              <w:bottom w:val="single" w:sz="6" w:space="0" w:color="282828"/>
              <w:right w:val="single" w:sz="6" w:space="0" w:color="282828"/>
            </w:tcBorders>
          </w:tcPr>
          <w:p w14:paraId="01AAE12B" w14:textId="77777777" w:rsidR="00184B5F" w:rsidRDefault="00000000">
            <w:pPr>
              <w:pStyle w:val="Default"/>
              <w:jc w:val="both"/>
            </w:pPr>
            <w: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tc>
        <w:tc>
          <w:tcPr>
            <w:tcW w:w="1742" w:type="dxa"/>
            <w:tcBorders>
              <w:top w:val="single" w:sz="6" w:space="0" w:color="282828"/>
              <w:left w:val="single" w:sz="6" w:space="0" w:color="282828"/>
              <w:bottom w:val="single" w:sz="6" w:space="0" w:color="282828"/>
              <w:right w:val="single" w:sz="6" w:space="0" w:color="282828"/>
            </w:tcBorders>
          </w:tcPr>
          <w:p w14:paraId="138CDDAE" w14:textId="77777777" w:rsidR="00184B5F" w:rsidRDefault="00000000">
            <w:pPr>
              <w:widowControl w:val="0"/>
              <w:tabs>
                <w:tab w:val="left" w:pos="73"/>
              </w:tabs>
              <w:ind w:left="73" w:right="9"/>
              <w:jc w:val="center"/>
              <w:rPr>
                <w:rFonts w:eastAsia="Tahoma"/>
                <w:sz w:val="24"/>
                <w:szCs w:val="24"/>
                <w:lang w:eastAsia="en-US"/>
              </w:rPr>
            </w:pPr>
            <w:r>
              <w:rPr>
                <w:bCs/>
                <w:sz w:val="24"/>
                <w:szCs w:val="24"/>
              </w:rPr>
              <w:t>2</w:t>
            </w:r>
          </w:p>
        </w:tc>
      </w:tr>
      <w:tr w:rsidR="00184B5F" w14:paraId="37C464EB" w14:textId="77777777">
        <w:trPr>
          <w:trHeight w:val="285"/>
        </w:trPr>
        <w:tc>
          <w:tcPr>
            <w:tcW w:w="1109" w:type="dxa"/>
            <w:tcBorders>
              <w:top w:val="single" w:sz="6" w:space="0" w:color="282828"/>
              <w:left w:val="single" w:sz="6" w:space="0" w:color="282828"/>
              <w:bottom w:val="single" w:sz="6" w:space="0" w:color="282828"/>
              <w:right w:val="single" w:sz="6" w:space="0" w:color="282828"/>
            </w:tcBorders>
          </w:tcPr>
          <w:p w14:paraId="75CB36F4" w14:textId="77777777" w:rsidR="00184B5F" w:rsidRDefault="00000000">
            <w:pPr>
              <w:widowControl w:val="0"/>
              <w:tabs>
                <w:tab w:val="left" w:pos="73"/>
              </w:tabs>
              <w:ind w:left="73" w:right="9"/>
              <w:jc w:val="center"/>
              <w:rPr>
                <w:bCs/>
                <w:sz w:val="24"/>
                <w:szCs w:val="24"/>
              </w:rPr>
            </w:pPr>
            <w:r>
              <w:rPr>
                <w:bCs/>
                <w:sz w:val="24"/>
                <w:szCs w:val="24"/>
              </w:rPr>
              <w:t>2.3.</w:t>
            </w:r>
          </w:p>
        </w:tc>
        <w:tc>
          <w:tcPr>
            <w:tcW w:w="6774" w:type="dxa"/>
            <w:tcBorders>
              <w:top w:val="single" w:sz="6" w:space="0" w:color="282828"/>
              <w:left w:val="single" w:sz="6" w:space="0" w:color="282828"/>
              <w:bottom w:val="single" w:sz="6" w:space="0" w:color="282828"/>
              <w:right w:val="single" w:sz="6" w:space="0" w:color="282828"/>
            </w:tcBorders>
          </w:tcPr>
          <w:p w14:paraId="10082A6D" w14:textId="77777777" w:rsidR="00184B5F" w:rsidRDefault="00000000">
            <w:pPr>
              <w:pStyle w:val="Default"/>
              <w:jc w:val="both"/>
            </w:pPr>
            <w:r>
              <w:t>Лечение, включая медикаментозную и немедикаментозную терапию, диетотерапию, обезболивание, медицинские показания и противопоказания к применению методов лечения</w:t>
            </w:r>
          </w:p>
        </w:tc>
        <w:tc>
          <w:tcPr>
            <w:tcW w:w="1742" w:type="dxa"/>
            <w:tcBorders>
              <w:top w:val="single" w:sz="6" w:space="0" w:color="282828"/>
              <w:left w:val="single" w:sz="6" w:space="0" w:color="282828"/>
              <w:bottom w:val="single" w:sz="6" w:space="0" w:color="282828"/>
              <w:right w:val="single" w:sz="6" w:space="0" w:color="282828"/>
            </w:tcBorders>
          </w:tcPr>
          <w:p w14:paraId="24504DC6" w14:textId="77777777" w:rsidR="00184B5F" w:rsidRDefault="00000000">
            <w:pPr>
              <w:widowControl w:val="0"/>
              <w:tabs>
                <w:tab w:val="left" w:pos="73"/>
              </w:tabs>
              <w:ind w:left="73" w:right="9"/>
              <w:jc w:val="center"/>
              <w:rPr>
                <w:rFonts w:eastAsia="Tahoma"/>
                <w:sz w:val="24"/>
                <w:szCs w:val="24"/>
                <w:lang w:eastAsia="en-US"/>
              </w:rPr>
            </w:pPr>
            <w:r>
              <w:rPr>
                <w:bCs/>
                <w:sz w:val="24"/>
                <w:szCs w:val="24"/>
              </w:rPr>
              <w:t>2</w:t>
            </w:r>
          </w:p>
        </w:tc>
      </w:tr>
      <w:tr w:rsidR="00184B5F" w14:paraId="7B1ED23A" w14:textId="77777777">
        <w:trPr>
          <w:trHeight w:val="285"/>
        </w:trPr>
        <w:tc>
          <w:tcPr>
            <w:tcW w:w="1109" w:type="dxa"/>
            <w:tcBorders>
              <w:top w:val="single" w:sz="6" w:space="0" w:color="282828"/>
              <w:left w:val="single" w:sz="6" w:space="0" w:color="282828"/>
              <w:bottom w:val="single" w:sz="6" w:space="0" w:color="282828"/>
              <w:right w:val="single" w:sz="6" w:space="0" w:color="282828"/>
            </w:tcBorders>
          </w:tcPr>
          <w:p w14:paraId="046069DC" w14:textId="77777777" w:rsidR="00184B5F" w:rsidRDefault="00000000">
            <w:pPr>
              <w:widowControl w:val="0"/>
              <w:tabs>
                <w:tab w:val="left" w:pos="73"/>
              </w:tabs>
              <w:ind w:left="73" w:right="9"/>
              <w:jc w:val="center"/>
              <w:rPr>
                <w:bCs/>
                <w:sz w:val="24"/>
                <w:szCs w:val="24"/>
              </w:rPr>
            </w:pPr>
            <w:r>
              <w:rPr>
                <w:bCs/>
                <w:sz w:val="24"/>
                <w:szCs w:val="24"/>
              </w:rPr>
              <w:t>2.4.</w:t>
            </w:r>
          </w:p>
        </w:tc>
        <w:tc>
          <w:tcPr>
            <w:tcW w:w="6774" w:type="dxa"/>
            <w:tcBorders>
              <w:top w:val="single" w:sz="6" w:space="0" w:color="282828"/>
              <w:left w:val="single" w:sz="6" w:space="0" w:color="282828"/>
              <w:bottom w:val="single" w:sz="6" w:space="0" w:color="282828"/>
              <w:right w:val="single" w:sz="6" w:space="0" w:color="282828"/>
            </w:tcBorders>
          </w:tcPr>
          <w:p w14:paraId="01C9D246" w14:textId="77777777" w:rsidR="00184B5F" w:rsidRDefault="00000000">
            <w:pPr>
              <w:pStyle w:val="Default"/>
              <w:jc w:val="both"/>
            </w:pPr>
            <w: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tc>
        <w:tc>
          <w:tcPr>
            <w:tcW w:w="1742" w:type="dxa"/>
            <w:tcBorders>
              <w:top w:val="single" w:sz="6" w:space="0" w:color="282828"/>
              <w:left w:val="single" w:sz="6" w:space="0" w:color="282828"/>
              <w:bottom w:val="single" w:sz="6" w:space="0" w:color="282828"/>
              <w:right w:val="single" w:sz="6" w:space="0" w:color="282828"/>
            </w:tcBorders>
          </w:tcPr>
          <w:p w14:paraId="3694877F" w14:textId="77777777" w:rsidR="00184B5F" w:rsidRDefault="00000000">
            <w:pPr>
              <w:widowControl w:val="0"/>
              <w:tabs>
                <w:tab w:val="left" w:pos="73"/>
              </w:tabs>
              <w:ind w:left="73" w:right="9"/>
              <w:jc w:val="center"/>
              <w:rPr>
                <w:rFonts w:eastAsia="Tahoma"/>
                <w:sz w:val="24"/>
                <w:szCs w:val="24"/>
                <w:lang w:eastAsia="en-US"/>
              </w:rPr>
            </w:pPr>
            <w:r>
              <w:rPr>
                <w:bCs/>
                <w:sz w:val="24"/>
                <w:szCs w:val="24"/>
              </w:rPr>
              <w:t>2</w:t>
            </w:r>
          </w:p>
        </w:tc>
      </w:tr>
      <w:tr w:rsidR="00184B5F" w14:paraId="58643451" w14:textId="77777777">
        <w:trPr>
          <w:trHeight w:val="285"/>
        </w:trPr>
        <w:tc>
          <w:tcPr>
            <w:tcW w:w="1109" w:type="dxa"/>
            <w:tcBorders>
              <w:top w:val="single" w:sz="6" w:space="0" w:color="282828"/>
              <w:left w:val="single" w:sz="6" w:space="0" w:color="282828"/>
              <w:bottom w:val="single" w:sz="6" w:space="0" w:color="282828"/>
              <w:right w:val="single" w:sz="6" w:space="0" w:color="282828"/>
            </w:tcBorders>
          </w:tcPr>
          <w:p w14:paraId="6873E9AA" w14:textId="77777777" w:rsidR="00184B5F" w:rsidRDefault="00000000">
            <w:pPr>
              <w:widowControl w:val="0"/>
              <w:tabs>
                <w:tab w:val="left" w:pos="73"/>
              </w:tabs>
              <w:ind w:left="73" w:right="9"/>
              <w:jc w:val="center"/>
              <w:rPr>
                <w:bCs/>
                <w:sz w:val="24"/>
                <w:szCs w:val="24"/>
              </w:rPr>
            </w:pPr>
            <w:r>
              <w:rPr>
                <w:bCs/>
                <w:sz w:val="24"/>
                <w:szCs w:val="24"/>
              </w:rPr>
              <w:t>2.5.</w:t>
            </w:r>
          </w:p>
        </w:tc>
        <w:tc>
          <w:tcPr>
            <w:tcW w:w="6774" w:type="dxa"/>
            <w:tcBorders>
              <w:top w:val="single" w:sz="6" w:space="0" w:color="282828"/>
              <w:left w:val="single" w:sz="6" w:space="0" w:color="282828"/>
              <w:bottom w:val="single" w:sz="6" w:space="0" w:color="282828"/>
              <w:right w:val="single" w:sz="6" w:space="0" w:color="282828"/>
            </w:tcBorders>
          </w:tcPr>
          <w:p w14:paraId="41D7FC7E" w14:textId="77777777" w:rsidR="00184B5F" w:rsidRDefault="00000000">
            <w:pPr>
              <w:pStyle w:val="Default"/>
              <w:jc w:val="both"/>
            </w:pPr>
            <w:r>
              <w:t>Профилактика и диспансерное наблюдение, медицинские показания и противопоказания к применению методов профилактики</w:t>
            </w:r>
          </w:p>
        </w:tc>
        <w:tc>
          <w:tcPr>
            <w:tcW w:w="1742" w:type="dxa"/>
            <w:tcBorders>
              <w:top w:val="single" w:sz="6" w:space="0" w:color="282828"/>
              <w:left w:val="single" w:sz="6" w:space="0" w:color="282828"/>
              <w:bottom w:val="single" w:sz="6" w:space="0" w:color="282828"/>
              <w:right w:val="single" w:sz="6" w:space="0" w:color="282828"/>
            </w:tcBorders>
          </w:tcPr>
          <w:p w14:paraId="15FE5088" w14:textId="77777777" w:rsidR="00184B5F" w:rsidRDefault="00000000">
            <w:pPr>
              <w:widowControl w:val="0"/>
              <w:tabs>
                <w:tab w:val="left" w:pos="73"/>
              </w:tabs>
              <w:ind w:left="73" w:right="9"/>
              <w:jc w:val="center"/>
              <w:rPr>
                <w:rFonts w:eastAsia="Tahoma"/>
                <w:sz w:val="24"/>
                <w:szCs w:val="24"/>
                <w:lang w:eastAsia="en-US"/>
              </w:rPr>
            </w:pPr>
            <w:r>
              <w:rPr>
                <w:bCs/>
                <w:sz w:val="24"/>
                <w:szCs w:val="24"/>
              </w:rPr>
              <w:t>2</w:t>
            </w:r>
          </w:p>
        </w:tc>
      </w:tr>
    </w:tbl>
    <w:p w14:paraId="1737E923" w14:textId="77777777" w:rsidR="00184B5F" w:rsidRDefault="00184B5F">
      <w:pPr>
        <w:ind w:left="426"/>
        <w:contextualSpacing/>
        <w:jc w:val="both"/>
        <w:rPr>
          <w:sz w:val="24"/>
          <w:szCs w:val="24"/>
        </w:rPr>
      </w:pPr>
    </w:p>
    <w:p w14:paraId="56F791CB" w14:textId="77777777" w:rsidR="00184B5F" w:rsidRDefault="00000000">
      <w:pPr>
        <w:tabs>
          <w:tab w:val="left" w:pos="709"/>
        </w:tabs>
        <w:ind w:left="709" w:hanging="425"/>
        <w:jc w:val="both"/>
        <w:rPr>
          <w:sz w:val="24"/>
          <w:szCs w:val="24"/>
          <w:lang w:eastAsia="ar-SA"/>
        </w:rPr>
      </w:pPr>
      <w:r>
        <w:rPr>
          <w:sz w:val="24"/>
          <w:szCs w:val="24"/>
          <w:lang w:eastAsia="ar-SA"/>
        </w:rPr>
        <w:t>Виды самостоятельной работы слушателей (CPC)</w:t>
      </w:r>
    </w:p>
    <w:p w14:paraId="72A10DC8" w14:textId="77777777" w:rsidR="00184B5F" w:rsidRDefault="00184B5F">
      <w:pPr>
        <w:tabs>
          <w:tab w:val="left" w:pos="709"/>
        </w:tabs>
        <w:ind w:left="709" w:hanging="425"/>
        <w:jc w:val="both"/>
        <w:rPr>
          <w:sz w:val="24"/>
          <w:szCs w:val="24"/>
          <w:lang w:eastAsia="ar-SA"/>
        </w:rPr>
      </w:pPr>
    </w:p>
    <w:tbl>
      <w:tblPr>
        <w:tblW w:w="9497" w:type="dxa"/>
        <w:tblInd w:w="148" w:type="dxa"/>
        <w:tblLayout w:type="fixed"/>
        <w:tblCellMar>
          <w:left w:w="7" w:type="dxa"/>
          <w:right w:w="7" w:type="dxa"/>
        </w:tblCellMar>
        <w:tblLook w:val="01E0" w:firstRow="1" w:lastRow="1" w:firstColumn="1" w:lastColumn="1" w:noHBand="0" w:noVBand="0"/>
      </w:tblPr>
      <w:tblGrid>
        <w:gridCol w:w="1088"/>
        <w:gridCol w:w="6747"/>
        <w:gridCol w:w="1662"/>
      </w:tblGrid>
      <w:tr w:rsidR="00184B5F" w14:paraId="796C81FE" w14:textId="77777777">
        <w:trPr>
          <w:trHeight w:val="317"/>
        </w:trPr>
        <w:tc>
          <w:tcPr>
            <w:tcW w:w="1088" w:type="dxa"/>
            <w:tcBorders>
              <w:top w:val="single" w:sz="6" w:space="0" w:color="2B2B2B"/>
              <w:left w:val="single" w:sz="6" w:space="0" w:color="2B2B2B"/>
              <w:bottom w:val="single" w:sz="6" w:space="0" w:color="2B2B2B"/>
              <w:right w:val="single" w:sz="6" w:space="0" w:color="2B2B2B"/>
            </w:tcBorders>
            <w:vAlign w:val="center"/>
          </w:tcPr>
          <w:p w14:paraId="279AA738" w14:textId="77777777" w:rsidR="00184B5F" w:rsidRDefault="00000000">
            <w:pPr>
              <w:widowControl w:val="0"/>
              <w:tabs>
                <w:tab w:val="left" w:pos="284"/>
              </w:tabs>
              <w:ind w:left="-7"/>
              <w:jc w:val="center"/>
              <w:rPr>
                <w:b/>
                <w:i/>
                <w:sz w:val="24"/>
                <w:szCs w:val="24"/>
              </w:rPr>
            </w:pPr>
            <w:r>
              <w:rPr>
                <w:b/>
                <w:sz w:val="24"/>
                <w:szCs w:val="24"/>
              </w:rPr>
              <w:t>№ п/п</w:t>
            </w:r>
          </w:p>
        </w:tc>
        <w:tc>
          <w:tcPr>
            <w:tcW w:w="6747" w:type="dxa"/>
            <w:tcBorders>
              <w:top w:val="single" w:sz="6" w:space="0" w:color="2B2B2B"/>
              <w:left w:val="single" w:sz="6" w:space="0" w:color="2B2B2B"/>
              <w:bottom w:val="single" w:sz="6" w:space="0" w:color="2B2B2B"/>
              <w:right w:val="single" w:sz="6" w:space="0" w:color="2B2B2B"/>
            </w:tcBorders>
            <w:vAlign w:val="center"/>
          </w:tcPr>
          <w:p w14:paraId="730DE908" w14:textId="77777777" w:rsidR="00184B5F" w:rsidRDefault="00000000">
            <w:pPr>
              <w:widowControl w:val="0"/>
              <w:tabs>
                <w:tab w:val="left" w:pos="709"/>
              </w:tabs>
              <w:spacing w:line="263" w:lineRule="exact"/>
              <w:ind w:left="-7" w:hanging="425"/>
              <w:jc w:val="center"/>
              <w:rPr>
                <w:rFonts w:eastAsia="Tahoma"/>
                <w:b/>
                <w:sz w:val="24"/>
                <w:szCs w:val="24"/>
                <w:lang w:eastAsia="en-US"/>
              </w:rPr>
            </w:pPr>
            <w:r>
              <w:rPr>
                <w:rFonts w:eastAsia="Tahoma"/>
                <w:b/>
                <w:sz w:val="24"/>
                <w:szCs w:val="24"/>
                <w:lang w:eastAsia="en-US"/>
              </w:rPr>
              <w:t>Вид CPC</w:t>
            </w:r>
          </w:p>
        </w:tc>
        <w:tc>
          <w:tcPr>
            <w:tcW w:w="1662" w:type="dxa"/>
            <w:tcBorders>
              <w:top w:val="single" w:sz="6" w:space="0" w:color="2B2B2B"/>
              <w:left w:val="single" w:sz="6" w:space="0" w:color="2B2B2B"/>
              <w:bottom w:val="single" w:sz="6" w:space="0" w:color="2B2B2B"/>
              <w:right w:val="single" w:sz="6" w:space="0" w:color="2B2B2B"/>
            </w:tcBorders>
            <w:vAlign w:val="center"/>
          </w:tcPr>
          <w:p w14:paraId="77B1C200" w14:textId="77777777" w:rsidR="00184B5F" w:rsidRDefault="00000000">
            <w:pPr>
              <w:widowControl w:val="0"/>
              <w:tabs>
                <w:tab w:val="left" w:pos="709"/>
              </w:tabs>
              <w:spacing w:line="268" w:lineRule="exact"/>
              <w:jc w:val="center"/>
              <w:rPr>
                <w:rFonts w:eastAsia="Tahoma"/>
                <w:b/>
                <w:sz w:val="24"/>
                <w:szCs w:val="24"/>
                <w:lang w:eastAsia="en-US"/>
              </w:rPr>
            </w:pPr>
            <w:r>
              <w:rPr>
                <w:rFonts w:eastAsia="Tahoma"/>
                <w:b/>
                <w:spacing w:val="-1"/>
                <w:sz w:val="24"/>
                <w:szCs w:val="24"/>
                <w:lang w:eastAsia="en-US"/>
              </w:rPr>
              <w:t xml:space="preserve">Трудоемкость, </w:t>
            </w:r>
            <w:r>
              <w:rPr>
                <w:rFonts w:eastAsia="Tahoma"/>
                <w:b/>
                <w:sz w:val="24"/>
                <w:szCs w:val="24"/>
                <w:lang w:eastAsia="en-US"/>
              </w:rPr>
              <w:t>час.</w:t>
            </w:r>
          </w:p>
        </w:tc>
      </w:tr>
      <w:tr w:rsidR="00184B5F" w14:paraId="4A79379F" w14:textId="77777777">
        <w:trPr>
          <w:trHeight w:val="296"/>
        </w:trPr>
        <w:tc>
          <w:tcPr>
            <w:tcW w:w="1088" w:type="dxa"/>
            <w:tcBorders>
              <w:top w:val="single" w:sz="6" w:space="0" w:color="2B2B2B"/>
              <w:left w:val="single" w:sz="6" w:space="0" w:color="2B2B2B"/>
              <w:bottom w:val="single" w:sz="6" w:space="0" w:color="2B2B2B"/>
              <w:right w:val="single" w:sz="6" w:space="0" w:color="2B2B2B"/>
            </w:tcBorders>
            <w:vAlign w:val="center"/>
          </w:tcPr>
          <w:p w14:paraId="52C3E130" w14:textId="77777777" w:rsidR="00184B5F" w:rsidRDefault="00000000">
            <w:pPr>
              <w:widowControl w:val="0"/>
              <w:tabs>
                <w:tab w:val="left" w:pos="709"/>
              </w:tabs>
              <w:jc w:val="center"/>
              <w:rPr>
                <w:rFonts w:eastAsia="Tahoma"/>
                <w:bCs/>
                <w:sz w:val="24"/>
                <w:szCs w:val="24"/>
                <w:lang w:eastAsia="en-US"/>
              </w:rPr>
            </w:pPr>
            <w:r>
              <w:rPr>
                <w:rFonts w:eastAsia="Tahoma"/>
                <w:bCs/>
                <w:sz w:val="24"/>
                <w:szCs w:val="24"/>
                <w:lang w:eastAsia="en-US"/>
              </w:rPr>
              <w:t>1</w:t>
            </w:r>
          </w:p>
        </w:tc>
        <w:tc>
          <w:tcPr>
            <w:tcW w:w="6747" w:type="dxa"/>
            <w:tcBorders>
              <w:top w:val="single" w:sz="6" w:space="0" w:color="2B2B2B"/>
              <w:left w:val="single" w:sz="6" w:space="0" w:color="2B2B2B"/>
              <w:bottom w:val="single" w:sz="6" w:space="0" w:color="2B2B2B"/>
              <w:right w:val="single" w:sz="6" w:space="0" w:color="2B2B2B"/>
            </w:tcBorders>
            <w:vAlign w:val="center"/>
          </w:tcPr>
          <w:p w14:paraId="3FA2C847" w14:textId="77777777" w:rsidR="00184B5F" w:rsidRDefault="00000000">
            <w:pPr>
              <w:widowControl w:val="0"/>
              <w:contextualSpacing/>
              <w:rPr>
                <w:bCs/>
                <w:sz w:val="24"/>
                <w:szCs w:val="24"/>
              </w:rPr>
            </w:pPr>
            <w:r>
              <w:rPr>
                <w:bCs/>
                <w:sz w:val="24"/>
                <w:szCs w:val="24"/>
              </w:rPr>
              <w:t>Работа с литературой</w:t>
            </w:r>
          </w:p>
        </w:tc>
        <w:tc>
          <w:tcPr>
            <w:tcW w:w="1662" w:type="dxa"/>
            <w:tcBorders>
              <w:top w:val="single" w:sz="6" w:space="0" w:color="2B2B2B"/>
              <w:left w:val="single" w:sz="6" w:space="0" w:color="2B2B2B"/>
              <w:bottom w:val="single" w:sz="6" w:space="0" w:color="2B2B2B"/>
              <w:right w:val="single" w:sz="6" w:space="0" w:color="2B2B2B"/>
            </w:tcBorders>
            <w:vAlign w:val="center"/>
          </w:tcPr>
          <w:p w14:paraId="62EA1D77" w14:textId="77777777" w:rsidR="00184B5F" w:rsidRDefault="00000000">
            <w:pPr>
              <w:widowControl w:val="0"/>
              <w:tabs>
                <w:tab w:val="left" w:pos="709"/>
              </w:tabs>
              <w:jc w:val="center"/>
              <w:rPr>
                <w:rFonts w:eastAsia="Tahoma"/>
                <w:bCs/>
                <w:sz w:val="24"/>
                <w:szCs w:val="24"/>
                <w:lang w:eastAsia="en-US"/>
              </w:rPr>
            </w:pPr>
            <w:r>
              <w:rPr>
                <w:rFonts w:eastAsia="Tahoma"/>
                <w:bCs/>
                <w:sz w:val="24"/>
                <w:szCs w:val="24"/>
                <w:lang w:eastAsia="en-US"/>
              </w:rPr>
              <w:t>4</w:t>
            </w:r>
          </w:p>
        </w:tc>
      </w:tr>
      <w:tr w:rsidR="00184B5F" w14:paraId="4655472E" w14:textId="77777777">
        <w:trPr>
          <w:trHeight w:val="65"/>
        </w:trPr>
        <w:tc>
          <w:tcPr>
            <w:tcW w:w="1088" w:type="dxa"/>
            <w:tcBorders>
              <w:top w:val="single" w:sz="6" w:space="0" w:color="2B2B2B"/>
              <w:left w:val="single" w:sz="6" w:space="0" w:color="2B2B2B"/>
              <w:bottom w:val="single" w:sz="6" w:space="0" w:color="2B2B2B"/>
              <w:right w:val="single" w:sz="6" w:space="0" w:color="2B2B2B"/>
            </w:tcBorders>
            <w:vAlign w:val="center"/>
          </w:tcPr>
          <w:p w14:paraId="27579CFD" w14:textId="77777777" w:rsidR="00184B5F" w:rsidRDefault="00000000">
            <w:pPr>
              <w:widowControl w:val="0"/>
              <w:tabs>
                <w:tab w:val="left" w:pos="709"/>
              </w:tabs>
              <w:jc w:val="center"/>
              <w:rPr>
                <w:rFonts w:eastAsia="Tahoma"/>
                <w:bCs/>
                <w:sz w:val="24"/>
                <w:szCs w:val="24"/>
                <w:lang w:eastAsia="en-US"/>
              </w:rPr>
            </w:pPr>
            <w:r>
              <w:rPr>
                <w:rFonts w:eastAsia="Tahoma"/>
                <w:bCs/>
                <w:sz w:val="24"/>
                <w:szCs w:val="24"/>
                <w:lang w:eastAsia="en-US"/>
              </w:rPr>
              <w:t>2.</w:t>
            </w:r>
          </w:p>
        </w:tc>
        <w:tc>
          <w:tcPr>
            <w:tcW w:w="6747" w:type="dxa"/>
            <w:tcBorders>
              <w:top w:val="single" w:sz="6" w:space="0" w:color="2B2B2B"/>
              <w:left w:val="single" w:sz="6" w:space="0" w:color="2B2B2B"/>
              <w:bottom w:val="single" w:sz="6" w:space="0" w:color="2B2B2B"/>
              <w:right w:val="single" w:sz="6" w:space="0" w:color="2B2B2B"/>
            </w:tcBorders>
            <w:vAlign w:val="center"/>
          </w:tcPr>
          <w:p w14:paraId="672E61A9" w14:textId="77777777" w:rsidR="00184B5F" w:rsidRDefault="00000000">
            <w:pPr>
              <w:widowControl w:val="0"/>
              <w:contextualSpacing/>
              <w:rPr>
                <w:bCs/>
                <w:sz w:val="24"/>
                <w:szCs w:val="24"/>
              </w:rPr>
            </w:pPr>
            <w:r>
              <w:rPr>
                <w:bCs/>
                <w:sz w:val="24"/>
                <w:szCs w:val="24"/>
              </w:rPr>
              <w:t>Работа с клиническими рекомендациями</w:t>
            </w:r>
          </w:p>
        </w:tc>
        <w:tc>
          <w:tcPr>
            <w:tcW w:w="1662" w:type="dxa"/>
            <w:tcBorders>
              <w:top w:val="single" w:sz="6" w:space="0" w:color="2B2B2B"/>
              <w:left w:val="single" w:sz="6" w:space="0" w:color="2B2B2B"/>
              <w:bottom w:val="single" w:sz="6" w:space="0" w:color="2B2B2B"/>
              <w:right w:val="single" w:sz="6" w:space="0" w:color="2B2B2B"/>
            </w:tcBorders>
            <w:vAlign w:val="center"/>
          </w:tcPr>
          <w:p w14:paraId="796582BB" w14:textId="77777777" w:rsidR="00184B5F" w:rsidRDefault="00000000">
            <w:pPr>
              <w:widowControl w:val="0"/>
              <w:tabs>
                <w:tab w:val="left" w:pos="709"/>
              </w:tabs>
              <w:jc w:val="center"/>
              <w:rPr>
                <w:rFonts w:eastAsia="Tahoma"/>
                <w:bCs/>
                <w:sz w:val="24"/>
                <w:szCs w:val="24"/>
                <w:lang w:eastAsia="en-US"/>
              </w:rPr>
            </w:pPr>
            <w:r>
              <w:rPr>
                <w:rFonts w:eastAsia="Tahoma"/>
                <w:bCs/>
                <w:sz w:val="24"/>
                <w:szCs w:val="24"/>
                <w:lang w:eastAsia="en-US"/>
              </w:rPr>
              <w:t>4</w:t>
            </w:r>
          </w:p>
        </w:tc>
      </w:tr>
    </w:tbl>
    <w:p w14:paraId="5098844E" w14:textId="77777777" w:rsidR="00184B5F" w:rsidRDefault="00184B5F">
      <w:pPr>
        <w:tabs>
          <w:tab w:val="left" w:pos="709"/>
        </w:tabs>
        <w:spacing w:before="4"/>
        <w:ind w:left="709" w:hanging="425"/>
        <w:jc w:val="both"/>
        <w:rPr>
          <w:sz w:val="24"/>
          <w:szCs w:val="24"/>
          <w:lang w:eastAsia="ar-SA"/>
        </w:rPr>
      </w:pPr>
    </w:p>
    <w:p w14:paraId="061880F3" w14:textId="77777777" w:rsidR="00184B5F" w:rsidRDefault="00000000">
      <w:pPr>
        <w:widowControl w:val="0"/>
        <w:numPr>
          <w:ilvl w:val="0"/>
          <w:numId w:val="1"/>
        </w:numPr>
        <w:tabs>
          <w:tab w:val="left" w:pos="709"/>
          <w:tab w:val="left" w:pos="1494"/>
        </w:tabs>
        <w:spacing w:before="1" w:line="272" w:lineRule="exact"/>
        <w:ind w:left="709" w:hanging="425"/>
        <w:jc w:val="center"/>
        <w:outlineLvl w:val="2"/>
        <w:rPr>
          <w:b/>
          <w:bCs/>
        </w:rPr>
      </w:pPr>
      <w:r>
        <w:rPr>
          <w:b/>
          <w:bCs/>
          <w:sz w:val="24"/>
          <w:szCs w:val="24"/>
        </w:rPr>
        <w:t>Условия</w:t>
      </w:r>
      <w:r>
        <w:rPr>
          <w:b/>
          <w:bCs/>
          <w:spacing w:val="-2"/>
          <w:sz w:val="24"/>
          <w:szCs w:val="24"/>
        </w:rPr>
        <w:t xml:space="preserve"> </w:t>
      </w:r>
      <w:r>
        <w:rPr>
          <w:b/>
          <w:bCs/>
          <w:sz w:val="24"/>
          <w:szCs w:val="24"/>
        </w:rPr>
        <w:t xml:space="preserve">реализации </w:t>
      </w:r>
      <w:r>
        <w:rPr>
          <w:b/>
          <w:bCs/>
          <w:color w:val="0C0C0C"/>
          <w:sz w:val="24"/>
          <w:szCs w:val="24"/>
        </w:rPr>
        <w:t>программы</w:t>
      </w:r>
      <w:r>
        <w:rPr>
          <w:b/>
          <w:bCs/>
          <w:color w:val="0C0C0C"/>
          <w:spacing w:val="1"/>
          <w:sz w:val="24"/>
          <w:szCs w:val="24"/>
        </w:rPr>
        <w:t xml:space="preserve"> </w:t>
      </w:r>
      <w:r>
        <w:rPr>
          <w:b/>
          <w:bCs/>
          <w:sz w:val="24"/>
          <w:szCs w:val="24"/>
        </w:rPr>
        <w:t>(организационно-педагогические)</w:t>
      </w:r>
    </w:p>
    <w:p w14:paraId="7517B13B" w14:textId="77777777" w:rsidR="00184B5F" w:rsidRDefault="00184B5F">
      <w:pPr>
        <w:widowControl w:val="0"/>
        <w:tabs>
          <w:tab w:val="left" w:pos="709"/>
          <w:tab w:val="left" w:pos="1494"/>
        </w:tabs>
        <w:spacing w:before="1" w:line="272" w:lineRule="exact"/>
        <w:ind w:left="709"/>
        <w:jc w:val="center"/>
        <w:outlineLvl w:val="2"/>
        <w:rPr>
          <w:b/>
          <w:bCs/>
          <w:sz w:val="24"/>
          <w:szCs w:val="24"/>
        </w:rPr>
      </w:pPr>
    </w:p>
    <w:p w14:paraId="28F7252A" w14:textId="77777777" w:rsidR="00184B5F" w:rsidRDefault="00000000">
      <w:pPr>
        <w:widowControl w:val="0"/>
        <w:numPr>
          <w:ilvl w:val="1"/>
          <w:numId w:val="1"/>
        </w:numPr>
        <w:ind w:left="0" w:firstLine="0"/>
        <w:jc w:val="both"/>
        <w:rPr>
          <w:rFonts w:eastAsia="Tahoma"/>
          <w:sz w:val="24"/>
          <w:szCs w:val="24"/>
          <w:lang w:eastAsia="en-US"/>
        </w:rPr>
      </w:pPr>
      <w:r>
        <w:rPr>
          <w:rFonts w:eastAsia="Tahoma"/>
          <w:i/>
          <w:sz w:val="24"/>
          <w:szCs w:val="24"/>
          <w:lang w:eastAsia="en-US"/>
        </w:rPr>
        <w:t>Материально-технические</w:t>
      </w:r>
      <w:r>
        <w:rPr>
          <w:rFonts w:eastAsia="Tahoma"/>
          <w:i/>
          <w:spacing w:val="1"/>
          <w:sz w:val="24"/>
          <w:szCs w:val="24"/>
          <w:lang w:eastAsia="en-US"/>
        </w:rPr>
        <w:t xml:space="preserve"> </w:t>
      </w:r>
      <w:r>
        <w:rPr>
          <w:rFonts w:eastAsia="Tahoma"/>
          <w:i/>
          <w:sz w:val="24"/>
          <w:szCs w:val="24"/>
          <w:lang w:eastAsia="en-US"/>
        </w:rPr>
        <w:t>условия</w:t>
      </w:r>
      <w:r>
        <w:rPr>
          <w:rFonts w:eastAsia="Tahoma"/>
          <w:i/>
          <w:spacing w:val="1"/>
          <w:sz w:val="24"/>
          <w:szCs w:val="24"/>
          <w:lang w:eastAsia="en-US"/>
        </w:rPr>
        <w:t xml:space="preserve"> </w:t>
      </w:r>
    </w:p>
    <w:p w14:paraId="2C597222" w14:textId="77777777" w:rsidR="00184B5F" w:rsidRDefault="00000000">
      <w:pPr>
        <w:ind w:firstLine="284"/>
        <w:rPr>
          <w:szCs w:val="24"/>
        </w:rPr>
      </w:pPr>
      <w:r>
        <w:rPr>
          <w:szCs w:val="24"/>
        </w:rPr>
        <w:t xml:space="preserve">Учебная аудитория, экран на штативе; компьютер (1 шт.), выход в глобальную сеть </w:t>
      </w:r>
      <w:r>
        <w:rPr>
          <w:szCs w:val="24"/>
          <w:lang w:val="en-US"/>
        </w:rPr>
        <w:t>Internet</w:t>
      </w:r>
      <w:r>
        <w:rPr>
          <w:szCs w:val="24"/>
        </w:rPr>
        <w:t xml:space="preserve">. </w:t>
      </w:r>
    </w:p>
    <w:p w14:paraId="7E7C4CD4" w14:textId="77777777" w:rsidR="00184B5F" w:rsidRDefault="00000000">
      <w:pPr>
        <w:rPr>
          <w:rFonts w:eastAsia="Tahoma"/>
          <w:szCs w:val="24"/>
          <w:lang w:eastAsia="en-US"/>
        </w:rPr>
      </w:pPr>
      <w:r>
        <w:rPr>
          <w:szCs w:val="24"/>
        </w:rPr>
        <w:t xml:space="preserve">3.2 </w:t>
      </w:r>
      <w:r>
        <w:rPr>
          <w:rFonts w:eastAsia="Tahoma"/>
          <w:i/>
          <w:szCs w:val="24"/>
          <w:lang w:eastAsia="en-US"/>
        </w:rPr>
        <w:t>Учебно-методическое</w:t>
      </w:r>
      <w:r>
        <w:rPr>
          <w:rFonts w:eastAsia="Tahoma"/>
          <w:i/>
          <w:spacing w:val="1"/>
          <w:szCs w:val="24"/>
          <w:lang w:eastAsia="en-US"/>
        </w:rPr>
        <w:t xml:space="preserve"> </w:t>
      </w:r>
      <w:r>
        <w:rPr>
          <w:rFonts w:eastAsia="Tahoma"/>
          <w:i/>
          <w:szCs w:val="24"/>
          <w:lang w:eastAsia="en-US"/>
        </w:rPr>
        <w:t>и</w:t>
      </w:r>
      <w:r>
        <w:rPr>
          <w:rFonts w:eastAsia="Tahoma"/>
          <w:i/>
          <w:spacing w:val="1"/>
          <w:szCs w:val="24"/>
          <w:lang w:eastAsia="en-US"/>
        </w:rPr>
        <w:t xml:space="preserve"> </w:t>
      </w:r>
      <w:r>
        <w:rPr>
          <w:rFonts w:eastAsia="Tahoma"/>
          <w:i/>
          <w:szCs w:val="24"/>
          <w:lang w:eastAsia="en-US"/>
        </w:rPr>
        <w:t>информационное</w:t>
      </w:r>
      <w:r>
        <w:rPr>
          <w:rFonts w:eastAsia="Tahoma"/>
          <w:i/>
          <w:spacing w:val="1"/>
          <w:szCs w:val="24"/>
          <w:lang w:eastAsia="en-US"/>
        </w:rPr>
        <w:t xml:space="preserve"> </w:t>
      </w:r>
      <w:r>
        <w:rPr>
          <w:rFonts w:eastAsia="Tahoma"/>
          <w:i/>
          <w:szCs w:val="24"/>
          <w:lang w:eastAsia="en-US"/>
        </w:rPr>
        <w:t>обеспечение</w:t>
      </w:r>
      <w:r>
        <w:rPr>
          <w:rFonts w:eastAsia="Tahoma"/>
          <w:i/>
          <w:spacing w:val="1"/>
          <w:szCs w:val="24"/>
          <w:lang w:eastAsia="en-US"/>
        </w:rPr>
        <w:t xml:space="preserve"> </w:t>
      </w:r>
      <w:r>
        <w:rPr>
          <w:rFonts w:eastAsia="Tahoma"/>
          <w:i/>
          <w:szCs w:val="24"/>
          <w:lang w:eastAsia="en-US"/>
        </w:rPr>
        <w:t>программы</w:t>
      </w:r>
      <w:r>
        <w:rPr>
          <w:rFonts w:eastAsia="Tahoma"/>
          <w:i/>
          <w:spacing w:val="1"/>
          <w:szCs w:val="24"/>
          <w:lang w:eastAsia="en-US"/>
        </w:rPr>
        <w:t xml:space="preserve"> </w:t>
      </w:r>
      <w:r>
        <w:rPr>
          <w:rFonts w:eastAsia="Tahoma"/>
          <w:szCs w:val="24"/>
          <w:lang w:eastAsia="en-US"/>
        </w:rPr>
        <w:t>(учебно-методические</w:t>
      </w:r>
      <w:r>
        <w:rPr>
          <w:rFonts w:eastAsia="Tahoma"/>
          <w:spacing w:val="1"/>
          <w:szCs w:val="24"/>
          <w:lang w:eastAsia="en-US"/>
        </w:rPr>
        <w:t xml:space="preserve"> </w:t>
      </w:r>
      <w:r>
        <w:rPr>
          <w:rFonts w:eastAsia="Tahoma"/>
          <w:szCs w:val="24"/>
          <w:lang w:eastAsia="en-US"/>
        </w:rPr>
        <w:t>материалы</w:t>
      </w:r>
      <w:r>
        <w:rPr>
          <w:rFonts w:eastAsia="Tahoma"/>
          <w:spacing w:val="1"/>
          <w:szCs w:val="24"/>
          <w:lang w:eastAsia="en-US"/>
        </w:rPr>
        <w:t xml:space="preserve"> </w:t>
      </w:r>
    </w:p>
    <w:p w14:paraId="019C4FFD" w14:textId="77777777" w:rsidR="00184B5F" w:rsidRDefault="00184B5F">
      <w:pPr>
        <w:tabs>
          <w:tab w:val="left" w:pos="709"/>
          <w:tab w:val="left" w:pos="1134"/>
          <w:tab w:val="left" w:pos="1777"/>
        </w:tabs>
        <w:spacing w:before="5" w:line="235" w:lineRule="auto"/>
        <w:ind w:left="709"/>
        <w:jc w:val="both"/>
        <w:rPr>
          <w:sz w:val="24"/>
          <w:szCs w:val="24"/>
        </w:rPr>
      </w:pPr>
    </w:p>
    <w:tbl>
      <w:tblPr>
        <w:tblW w:w="9280" w:type="dxa"/>
        <w:tblInd w:w="245" w:type="dxa"/>
        <w:tblLayout w:type="fixed"/>
        <w:tblLook w:val="04A0" w:firstRow="1" w:lastRow="0" w:firstColumn="1" w:lastColumn="0" w:noHBand="0" w:noVBand="1"/>
      </w:tblPr>
      <w:tblGrid>
        <w:gridCol w:w="9280"/>
      </w:tblGrid>
      <w:tr w:rsidR="00184B5F" w14:paraId="1AEAF6DD" w14:textId="77777777">
        <w:tc>
          <w:tcPr>
            <w:tcW w:w="9280" w:type="dxa"/>
            <w:tcBorders>
              <w:top w:val="single" w:sz="4" w:space="0" w:color="000000"/>
              <w:left w:val="single" w:sz="4" w:space="0" w:color="000000"/>
              <w:bottom w:val="single" w:sz="4" w:space="0" w:color="000000"/>
              <w:right w:val="single" w:sz="4" w:space="0" w:color="000000"/>
            </w:tcBorders>
          </w:tcPr>
          <w:p w14:paraId="64B550D5" w14:textId="77777777" w:rsidR="00184B5F" w:rsidRDefault="00000000">
            <w:pPr>
              <w:widowControl w:val="0"/>
              <w:jc w:val="center"/>
              <w:rPr>
                <w:rFonts w:eastAsia="Tahoma"/>
                <w:b/>
                <w:sz w:val="24"/>
                <w:szCs w:val="24"/>
                <w:lang w:eastAsia="en-US"/>
              </w:rPr>
            </w:pPr>
            <w:r>
              <w:rPr>
                <w:rFonts w:eastAsia="Tahoma"/>
                <w:b/>
                <w:sz w:val="24"/>
                <w:szCs w:val="24"/>
                <w:lang w:eastAsia="en-US"/>
              </w:rPr>
              <w:t>1. Нормативные правовые акты, иная документация</w:t>
            </w:r>
          </w:p>
        </w:tc>
      </w:tr>
      <w:tr w:rsidR="00184B5F" w14:paraId="6F9FD2F6" w14:textId="77777777">
        <w:tc>
          <w:tcPr>
            <w:tcW w:w="9280" w:type="dxa"/>
            <w:tcBorders>
              <w:top w:val="single" w:sz="4" w:space="0" w:color="000000"/>
              <w:left w:val="single" w:sz="4" w:space="0" w:color="000000"/>
              <w:bottom w:val="single" w:sz="4" w:space="0" w:color="000000"/>
              <w:right w:val="single" w:sz="4" w:space="0" w:color="000000"/>
            </w:tcBorders>
          </w:tcPr>
          <w:p w14:paraId="430D486A" w14:textId="77777777" w:rsidR="00184B5F" w:rsidRDefault="00000000">
            <w:pPr>
              <w:pStyle w:val="af1"/>
              <w:numPr>
                <w:ilvl w:val="0"/>
                <w:numId w:val="6"/>
              </w:numPr>
              <w:ind w:left="0" w:firstLine="0"/>
              <w:jc w:val="both"/>
              <w:rPr>
                <w:rFonts w:asciiTheme="minorHAnsi" w:hAnsiTheme="minorHAnsi"/>
              </w:rPr>
            </w:pPr>
            <w:r>
              <w:rPr>
                <w:sz w:val="24"/>
                <w:szCs w:val="24"/>
              </w:rPr>
              <w:t>Клинические рекомендации – Язвенная болезнь желудка и/или двенадцатиперстной кишки – 2024-2025-2026 (30.09.2024) – Утверждены Минздравом РФ</w:t>
            </w:r>
          </w:p>
        </w:tc>
      </w:tr>
      <w:tr w:rsidR="00184B5F" w14:paraId="318B9545" w14:textId="77777777">
        <w:tc>
          <w:tcPr>
            <w:tcW w:w="9280" w:type="dxa"/>
            <w:tcBorders>
              <w:top w:val="single" w:sz="4" w:space="0" w:color="000000"/>
              <w:left w:val="single" w:sz="4" w:space="0" w:color="000000"/>
              <w:bottom w:val="single" w:sz="4" w:space="0" w:color="000000"/>
              <w:right w:val="single" w:sz="4" w:space="0" w:color="000000"/>
            </w:tcBorders>
          </w:tcPr>
          <w:p w14:paraId="616D1A01" w14:textId="77777777" w:rsidR="00184B5F" w:rsidRDefault="00000000">
            <w:pPr>
              <w:widowControl w:val="0"/>
              <w:jc w:val="center"/>
              <w:rPr>
                <w:rFonts w:eastAsia="Arial"/>
                <w:bCs/>
                <w:sz w:val="24"/>
                <w:szCs w:val="24"/>
              </w:rPr>
            </w:pPr>
            <w:r>
              <w:rPr>
                <w:rFonts w:eastAsia="Arial"/>
                <w:b/>
                <w:sz w:val="24"/>
                <w:szCs w:val="24"/>
              </w:rPr>
              <w:t>2. Основная литература</w:t>
            </w:r>
          </w:p>
        </w:tc>
      </w:tr>
      <w:tr w:rsidR="00184B5F" w14:paraId="01273089" w14:textId="77777777">
        <w:tc>
          <w:tcPr>
            <w:tcW w:w="9280" w:type="dxa"/>
            <w:tcBorders>
              <w:top w:val="single" w:sz="4" w:space="0" w:color="000000"/>
              <w:left w:val="single" w:sz="4" w:space="0" w:color="000000"/>
              <w:bottom w:val="single" w:sz="4" w:space="0" w:color="000000"/>
              <w:right w:val="single" w:sz="4" w:space="0" w:color="000000"/>
            </w:tcBorders>
          </w:tcPr>
          <w:p w14:paraId="52EA4A0A" w14:textId="77777777" w:rsidR="00184B5F" w:rsidRDefault="00000000">
            <w:pPr>
              <w:pStyle w:val="af1"/>
              <w:numPr>
                <w:ilvl w:val="0"/>
                <w:numId w:val="7"/>
              </w:numPr>
              <w:ind w:left="0" w:firstLine="0"/>
              <w:rPr>
                <w:rFonts w:eastAsia="Arial"/>
                <w:sz w:val="24"/>
                <w:szCs w:val="24"/>
              </w:rPr>
            </w:pPr>
            <w:r>
              <w:rPr>
                <w:sz w:val="24"/>
                <w:szCs w:val="24"/>
              </w:rPr>
              <w:t>Хирургическая помощь в Российской Федерации. М., 2022. - 132 с.</w:t>
            </w:r>
          </w:p>
        </w:tc>
      </w:tr>
      <w:tr w:rsidR="00184B5F" w14:paraId="0CA92FD8" w14:textId="77777777">
        <w:tc>
          <w:tcPr>
            <w:tcW w:w="9280" w:type="dxa"/>
            <w:tcBorders>
              <w:top w:val="single" w:sz="4" w:space="0" w:color="000000"/>
              <w:left w:val="single" w:sz="4" w:space="0" w:color="000000"/>
              <w:bottom w:val="single" w:sz="4" w:space="0" w:color="000000"/>
              <w:right w:val="single" w:sz="4" w:space="0" w:color="000000"/>
            </w:tcBorders>
          </w:tcPr>
          <w:p w14:paraId="577DB582" w14:textId="77777777" w:rsidR="00184B5F" w:rsidRDefault="00000000">
            <w:pPr>
              <w:pStyle w:val="af1"/>
              <w:numPr>
                <w:ilvl w:val="0"/>
                <w:numId w:val="7"/>
              </w:numPr>
              <w:ind w:left="0" w:firstLine="0"/>
              <w:rPr>
                <w:sz w:val="24"/>
                <w:szCs w:val="24"/>
              </w:rPr>
            </w:pPr>
            <w:r>
              <w:rPr>
                <w:sz w:val="24"/>
                <w:szCs w:val="24"/>
              </w:rPr>
              <w:t>Язвенные гастродуоденальные кровотечения. Клинические рекомендации Российского общества хирургов. Приняты на Общероссийской согласительной конференции по принятию национальных клинических рекомендаций 6 июня 2014 года, г. Воронеж: 1–9.</w:t>
            </w:r>
          </w:p>
        </w:tc>
      </w:tr>
      <w:tr w:rsidR="00184B5F" w14:paraId="17E683D3" w14:textId="77777777">
        <w:tc>
          <w:tcPr>
            <w:tcW w:w="9280" w:type="dxa"/>
            <w:tcBorders>
              <w:top w:val="single" w:sz="4" w:space="0" w:color="000000"/>
              <w:left w:val="single" w:sz="4" w:space="0" w:color="000000"/>
              <w:bottom w:val="single" w:sz="4" w:space="0" w:color="000000"/>
              <w:right w:val="single" w:sz="4" w:space="0" w:color="000000"/>
            </w:tcBorders>
          </w:tcPr>
          <w:p w14:paraId="519D3AD3" w14:textId="77777777" w:rsidR="00184B5F" w:rsidRDefault="00000000">
            <w:pPr>
              <w:pStyle w:val="af1"/>
              <w:numPr>
                <w:ilvl w:val="0"/>
                <w:numId w:val="7"/>
              </w:numPr>
              <w:ind w:left="0" w:firstLine="0"/>
              <w:rPr>
                <w:rFonts w:eastAsia="Arial"/>
                <w:sz w:val="24"/>
                <w:szCs w:val="24"/>
              </w:rPr>
            </w:pPr>
            <w:r>
              <w:rPr>
                <w:sz w:val="24"/>
                <w:szCs w:val="24"/>
              </w:rPr>
              <w:t>Гринберг А.А., Затевахин И.И., Щеголев А.А. Хирургическая тактика при язвенных гастродуоденальных кровотечениях. М.: Медицина, 1996. – 149 с.</w:t>
            </w:r>
          </w:p>
        </w:tc>
      </w:tr>
      <w:tr w:rsidR="00184B5F" w14:paraId="419D7F89" w14:textId="77777777">
        <w:tc>
          <w:tcPr>
            <w:tcW w:w="9280" w:type="dxa"/>
            <w:tcBorders>
              <w:top w:val="single" w:sz="4" w:space="0" w:color="000000"/>
              <w:left w:val="single" w:sz="4" w:space="0" w:color="000000"/>
              <w:bottom w:val="single" w:sz="4" w:space="0" w:color="000000"/>
              <w:right w:val="single" w:sz="4" w:space="0" w:color="000000"/>
            </w:tcBorders>
          </w:tcPr>
          <w:p w14:paraId="015C00F6" w14:textId="77777777" w:rsidR="00184B5F" w:rsidRDefault="00000000">
            <w:pPr>
              <w:pStyle w:val="af1"/>
              <w:numPr>
                <w:ilvl w:val="0"/>
                <w:numId w:val="7"/>
              </w:numPr>
              <w:ind w:left="0" w:firstLine="0"/>
              <w:rPr>
                <w:sz w:val="24"/>
                <w:szCs w:val="24"/>
              </w:rPr>
            </w:pPr>
            <w:r>
              <w:rPr>
                <w:sz w:val="24"/>
                <w:szCs w:val="24"/>
              </w:rPr>
              <w:t>Ивашкин В.Т., Шептулин А.А. Болезни пищевода, желудка и кишечника. М.: МЕДпресс-информ, 2009. — 176 с.  ISBN 5-98322-547-2.</w:t>
            </w:r>
          </w:p>
        </w:tc>
      </w:tr>
      <w:tr w:rsidR="00184B5F" w14:paraId="76193D2F" w14:textId="77777777">
        <w:tc>
          <w:tcPr>
            <w:tcW w:w="9280" w:type="dxa"/>
            <w:tcBorders>
              <w:top w:val="single" w:sz="4" w:space="0" w:color="000000"/>
              <w:left w:val="single" w:sz="4" w:space="0" w:color="000000"/>
              <w:bottom w:val="single" w:sz="4" w:space="0" w:color="000000"/>
              <w:right w:val="single" w:sz="4" w:space="0" w:color="000000"/>
            </w:tcBorders>
          </w:tcPr>
          <w:p w14:paraId="52327E04" w14:textId="77777777" w:rsidR="00184B5F" w:rsidRDefault="00000000">
            <w:pPr>
              <w:pStyle w:val="af1"/>
              <w:numPr>
                <w:ilvl w:val="0"/>
                <w:numId w:val="7"/>
              </w:numPr>
              <w:ind w:left="0" w:firstLine="0"/>
              <w:rPr>
                <w:sz w:val="24"/>
                <w:szCs w:val="24"/>
              </w:rPr>
            </w:pPr>
            <w:r>
              <w:rPr>
                <w:sz w:val="24"/>
                <w:szCs w:val="24"/>
              </w:rPr>
              <w:t>Ивашкин ВТ, Маев ИВ, Царьков ПВ и соавт.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Российский журнал гастроэнтерологии, гепатологии, колопроктологии. 2024; 34 (2): 101-131. doi: 10&amp;22416/1382-4376-2024—34-2-101-131.</w:t>
            </w:r>
          </w:p>
        </w:tc>
      </w:tr>
      <w:tr w:rsidR="00184B5F" w14:paraId="4B316A39" w14:textId="77777777">
        <w:tc>
          <w:tcPr>
            <w:tcW w:w="9280" w:type="dxa"/>
            <w:tcBorders>
              <w:top w:val="single" w:sz="4" w:space="0" w:color="000000"/>
              <w:left w:val="single" w:sz="4" w:space="0" w:color="000000"/>
              <w:bottom w:val="single" w:sz="4" w:space="0" w:color="000000"/>
              <w:right w:val="single" w:sz="4" w:space="0" w:color="000000"/>
            </w:tcBorders>
          </w:tcPr>
          <w:p w14:paraId="414D3D31" w14:textId="77777777" w:rsidR="00184B5F" w:rsidRDefault="00000000">
            <w:pPr>
              <w:rPr>
                <w:rFonts w:eastAsia="Arial"/>
                <w:sz w:val="24"/>
                <w:szCs w:val="24"/>
              </w:rPr>
            </w:pPr>
            <w:r>
              <w:rPr>
                <w:rFonts w:eastAsia="Arial"/>
                <w:b/>
                <w:bCs/>
                <w:sz w:val="24"/>
                <w:szCs w:val="24"/>
              </w:rPr>
              <w:t>3. Дополнительная литература</w:t>
            </w:r>
          </w:p>
        </w:tc>
      </w:tr>
      <w:tr w:rsidR="00184B5F" w14:paraId="3D11D4E6" w14:textId="77777777">
        <w:tc>
          <w:tcPr>
            <w:tcW w:w="9280" w:type="dxa"/>
            <w:tcBorders>
              <w:top w:val="single" w:sz="4" w:space="0" w:color="000000"/>
              <w:left w:val="single" w:sz="4" w:space="0" w:color="000000"/>
              <w:bottom w:val="single" w:sz="4" w:space="0" w:color="000000"/>
              <w:right w:val="single" w:sz="4" w:space="0" w:color="000000"/>
            </w:tcBorders>
          </w:tcPr>
          <w:p w14:paraId="41C4FC5A" w14:textId="77777777" w:rsidR="00184B5F" w:rsidRDefault="00000000">
            <w:pPr>
              <w:pStyle w:val="af1"/>
              <w:numPr>
                <w:ilvl w:val="0"/>
                <w:numId w:val="8"/>
              </w:numPr>
              <w:ind w:left="0" w:firstLine="0"/>
              <w:rPr>
                <w:rFonts w:eastAsia="Arial"/>
                <w:sz w:val="24"/>
                <w:szCs w:val="24"/>
              </w:rPr>
            </w:pPr>
            <w:r>
              <w:rPr>
                <w:sz w:val="24"/>
                <w:szCs w:val="24"/>
              </w:rPr>
              <w:t>Ивашкин В.Т., Маев И.В., Лапина Т.Л., Шептулин А.А., Трухманов А.С., Баранская Е.К., Абдулхаков Р.А., Алексеева О.П., Алексеенко С.А., Дехнич Н.Н., Козлов Р.С., Кляритская И.Л., Корочанская Н.В., Курилович С.А., Осипенко М.Ф., Симаненков В.И., Ткачев А.В., Хлынов И.Б., Цуканов В.В. Клинические рекомендации Российской гастроэнтерологической ассоциации по диагностике и лечению инфекции Helicobacter pylori у взрослых. Российский журнал гастроэнтерологии, гепатологии, колопроктологии. 2018;28(1):55-70. https://doi.org/10.22416/1382-4376-2018-28-1-55-70.</w:t>
            </w:r>
          </w:p>
        </w:tc>
      </w:tr>
      <w:tr w:rsidR="00184B5F" w14:paraId="48464757" w14:textId="77777777">
        <w:tc>
          <w:tcPr>
            <w:tcW w:w="9280" w:type="dxa"/>
            <w:tcBorders>
              <w:top w:val="single" w:sz="4" w:space="0" w:color="000000"/>
              <w:left w:val="single" w:sz="4" w:space="0" w:color="000000"/>
              <w:bottom w:val="single" w:sz="4" w:space="0" w:color="000000"/>
              <w:right w:val="single" w:sz="4" w:space="0" w:color="000000"/>
            </w:tcBorders>
          </w:tcPr>
          <w:p w14:paraId="70214AFA" w14:textId="77777777" w:rsidR="00184B5F" w:rsidRDefault="00000000">
            <w:pPr>
              <w:pStyle w:val="af1"/>
              <w:numPr>
                <w:ilvl w:val="0"/>
                <w:numId w:val="8"/>
              </w:numPr>
              <w:ind w:left="0" w:firstLine="0"/>
              <w:rPr>
                <w:rFonts w:eastAsia="Arial"/>
                <w:sz w:val="24"/>
                <w:szCs w:val="24"/>
              </w:rPr>
            </w:pPr>
            <w:r>
              <w:rPr>
                <w:sz w:val="24"/>
                <w:szCs w:val="24"/>
              </w:rPr>
              <w:t>Маев И.В., Самсонов А.А. Язвенная болезнь двенадцатиперстной кишки: Различные подходы к современной консервативной терапии. Consilium medicum. 2004; 1: 6–11.</w:t>
            </w:r>
          </w:p>
        </w:tc>
      </w:tr>
      <w:tr w:rsidR="00184B5F" w14:paraId="655D2242" w14:textId="77777777">
        <w:tc>
          <w:tcPr>
            <w:tcW w:w="9280" w:type="dxa"/>
            <w:tcBorders>
              <w:top w:val="single" w:sz="4" w:space="0" w:color="000000"/>
              <w:left w:val="single" w:sz="4" w:space="0" w:color="000000"/>
              <w:bottom w:val="single" w:sz="4" w:space="0" w:color="000000"/>
              <w:right w:val="single" w:sz="4" w:space="0" w:color="000000"/>
            </w:tcBorders>
          </w:tcPr>
          <w:p w14:paraId="4B2BAB72" w14:textId="77777777" w:rsidR="00184B5F" w:rsidRDefault="00000000">
            <w:pPr>
              <w:pStyle w:val="af1"/>
              <w:numPr>
                <w:ilvl w:val="0"/>
                <w:numId w:val="8"/>
              </w:numPr>
              <w:ind w:left="0" w:firstLine="0"/>
              <w:rPr>
                <w:sz w:val="24"/>
                <w:szCs w:val="24"/>
              </w:rPr>
            </w:pPr>
            <w:r>
              <w:rPr>
                <w:sz w:val="24"/>
                <w:szCs w:val="24"/>
              </w:rPr>
              <w:t>Бурков С.Г. Заболевания органов пищеварения у беременных. М.: КРОН-ПРЕСС, 1996. - 217 с.</w:t>
            </w:r>
          </w:p>
        </w:tc>
      </w:tr>
      <w:tr w:rsidR="00184B5F" w14:paraId="0A5A2BB8" w14:textId="77777777">
        <w:tc>
          <w:tcPr>
            <w:tcW w:w="9280" w:type="dxa"/>
            <w:tcBorders>
              <w:top w:val="single" w:sz="4" w:space="0" w:color="000000"/>
              <w:left w:val="single" w:sz="4" w:space="0" w:color="000000"/>
              <w:bottom w:val="single" w:sz="4" w:space="0" w:color="000000"/>
              <w:right w:val="single" w:sz="4" w:space="0" w:color="000000"/>
            </w:tcBorders>
          </w:tcPr>
          <w:p w14:paraId="40F822C1" w14:textId="77777777" w:rsidR="00184B5F" w:rsidRDefault="00000000">
            <w:pPr>
              <w:pStyle w:val="af1"/>
              <w:numPr>
                <w:ilvl w:val="0"/>
                <w:numId w:val="8"/>
              </w:numPr>
              <w:ind w:left="0" w:firstLine="0"/>
              <w:rPr>
                <w:sz w:val="24"/>
                <w:szCs w:val="24"/>
              </w:rPr>
            </w:pPr>
            <w:r>
              <w:rPr>
                <w:sz w:val="24"/>
                <w:szCs w:val="24"/>
              </w:rPr>
              <w:t>Евсеев М.А., Клишин И.М. Эффективность антисекреторной терапии ингибиторами протонной помпы при гастродуоденальных язвенных кровотечениях. Российский журнал гастроэнтерологии, гепатологии, колопроктологии. 2010; 20 (3): 55–62.</w:t>
            </w:r>
          </w:p>
        </w:tc>
      </w:tr>
      <w:tr w:rsidR="00184B5F" w14:paraId="3C69B849" w14:textId="77777777">
        <w:tc>
          <w:tcPr>
            <w:tcW w:w="9280" w:type="dxa"/>
            <w:tcBorders>
              <w:top w:val="single" w:sz="4" w:space="0" w:color="000000"/>
              <w:left w:val="single" w:sz="4" w:space="0" w:color="000000"/>
              <w:bottom w:val="single" w:sz="4" w:space="0" w:color="000000"/>
              <w:right w:val="single" w:sz="4" w:space="0" w:color="000000"/>
            </w:tcBorders>
          </w:tcPr>
          <w:p w14:paraId="404BF102" w14:textId="77777777" w:rsidR="00184B5F" w:rsidRDefault="00000000">
            <w:pPr>
              <w:pStyle w:val="af1"/>
              <w:numPr>
                <w:ilvl w:val="0"/>
                <w:numId w:val="8"/>
              </w:numPr>
              <w:ind w:left="0" w:firstLine="0"/>
              <w:rPr>
                <w:sz w:val="24"/>
                <w:szCs w:val="24"/>
              </w:rPr>
            </w:pPr>
            <w:r>
              <w:rPr>
                <w:sz w:val="24"/>
                <w:szCs w:val="24"/>
              </w:rPr>
              <w:t>Клинические рекомендации «Прободная язва». ООО «Российское общество хирургов», утвержденные Минздравом России. Рубрикатор клинических рекомендаций Минздрава РФ, 2021 г.</w:t>
            </w:r>
          </w:p>
        </w:tc>
      </w:tr>
      <w:tr w:rsidR="00184B5F" w14:paraId="3FE7A5D5" w14:textId="77777777">
        <w:tc>
          <w:tcPr>
            <w:tcW w:w="9280" w:type="dxa"/>
            <w:tcBorders>
              <w:top w:val="single" w:sz="4" w:space="0" w:color="000000"/>
              <w:left w:val="single" w:sz="4" w:space="0" w:color="000000"/>
              <w:bottom w:val="single" w:sz="4" w:space="0" w:color="000000"/>
              <w:right w:val="single" w:sz="4" w:space="0" w:color="000000"/>
            </w:tcBorders>
          </w:tcPr>
          <w:p w14:paraId="3ECFAB33" w14:textId="77777777" w:rsidR="00184B5F" w:rsidRDefault="00000000">
            <w:pPr>
              <w:pStyle w:val="af1"/>
              <w:numPr>
                <w:ilvl w:val="0"/>
                <w:numId w:val="8"/>
              </w:numPr>
              <w:ind w:left="0" w:firstLine="0"/>
              <w:rPr>
                <w:sz w:val="24"/>
                <w:szCs w:val="24"/>
              </w:rPr>
            </w:pPr>
            <w:r>
              <w:rPr>
                <w:sz w:val="24"/>
                <w:szCs w:val="24"/>
              </w:rPr>
              <w:t>Тимербулатов В.М., Кунафин М.С., Тимербулатов М.В. Экстренная абдоминальная хирургия в регионе Российской Федерации: анализ за 40 лет. Вестник хирургии им. И.И.Грекова. 2014; 6: 89–92.</w:t>
            </w:r>
          </w:p>
        </w:tc>
      </w:tr>
      <w:tr w:rsidR="00184B5F" w14:paraId="6E143F52" w14:textId="77777777">
        <w:tc>
          <w:tcPr>
            <w:tcW w:w="9280" w:type="dxa"/>
            <w:tcBorders>
              <w:top w:val="single" w:sz="4" w:space="0" w:color="000000"/>
              <w:left w:val="single" w:sz="4" w:space="0" w:color="000000"/>
              <w:bottom w:val="single" w:sz="4" w:space="0" w:color="000000"/>
              <w:right w:val="single" w:sz="4" w:space="0" w:color="000000"/>
            </w:tcBorders>
          </w:tcPr>
          <w:p w14:paraId="34D1C235" w14:textId="77777777" w:rsidR="00184B5F" w:rsidRDefault="00000000">
            <w:pPr>
              <w:pStyle w:val="af1"/>
              <w:numPr>
                <w:ilvl w:val="0"/>
                <w:numId w:val="8"/>
              </w:numPr>
              <w:ind w:left="0" w:firstLine="0"/>
              <w:rPr>
                <w:sz w:val="24"/>
                <w:szCs w:val="24"/>
              </w:rPr>
            </w:pPr>
            <w:r>
              <w:rPr>
                <w:sz w:val="24"/>
                <w:szCs w:val="24"/>
              </w:rPr>
              <w:t>Ревишвили А.Ш., Оловянный В.Е., Сажин В.П., Нечаев О.И., Захарова М.А., Шелина Н.В., Миронова Н.Л. Хирургическая помощь в Российской Федерации. - М., 2019. - 136 с. ISBN 978</w:t>
            </w:r>
            <w:r>
              <w:rPr>
                <w:sz w:val="24"/>
                <w:szCs w:val="24"/>
              </w:rPr>
              <w:softHyphen/>
              <w:t>5-6043874-0-5.</w:t>
            </w:r>
          </w:p>
        </w:tc>
      </w:tr>
      <w:tr w:rsidR="00184B5F" w14:paraId="147BAB37" w14:textId="77777777">
        <w:tc>
          <w:tcPr>
            <w:tcW w:w="9280" w:type="dxa"/>
            <w:tcBorders>
              <w:top w:val="single" w:sz="4" w:space="0" w:color="000000"/>
              <w:left w:val="single" w:sz="4" w:space="0" w:color="000000"/>
              <w:bottom w:val="single" w:sz="4" w:space="0" w:color="000000"/>
              <w:right w:val="single" w:sz="4" w:space="0" w:color="000000"/>
            </w:tcBorders>
          </w:tcPr>
          <w:p w14:paraId="19CE255A" w14:textId="77777777" w:rsidR="00184B5F" w:rsidRDefault="00000000">
            <w:pPr>
              <w:pStyle w:val="af1"/>
              <w:numPr>
                <w:ilvl w:val="0"/>
                <w:numId w:val="8"/>
              </w:numPr>
              <w:ind w:left="0" w:firstLine="0"/>
              <w:rPr>
                <w:sz w:val="24"/>
                <w:szCs w:val="24"/>
              </w:rPr>
            </w:pPr>
            <w:r>
              <w:rPr>
                <w:sz w:val="24"/>
                <w:szCs w:val="24"/>
              </w:rPr>
              <w:t>Неотложная абдоминальная хирургия. Методическое руководство для практикующего врача. / Под редакцией акад. РАН Затевахина И.И., акад. РАН Кириенко А.И., член- корр. РАН Сажина А.В. - Москва: ООО «Медицинское информационное агентство», 2018. - 488с. ISBN 978-5-6040008-5-4.</w:t>
            </w:r>
          </w:p>
        </w:tc>
      </w:tr>
      <w:tr w:rsidR="00184B5F" w14:paraId="059301C6" w14:textId="77777777">
        <w:tc>
          <w:tcPr>
            <w:tcW w:w="9280" w:type="dxa"/>
            <w:tcBorders>
              <w:top w:val="single" w:sz="4" w:space="0" w:color="000000"/>
              <w:left w:val="single" w:sz="4" w:space="0" w:color="000000"/>
              <w:bottom w:val="single" w:sz="4" w:space="0" w:color="000000"/>
              <w:right w:val="single" w:sz="4" w:space="0" w:color="000000"/>
            </w:tcBorders>
          </w:tcPr>
          <w:p w14:paraId="67641553" w14:textId="77777777" w:rsidR="00184B5F" w:rsidRDefault="00000000">
            <w:pPr>
              <w:pStyle w:val="af1"/>
              <w:numPr>
                <w:ilvl w:val="0"/>
                <w:numId w:val="8"/>
              </w:numPr>
              <w:ind w:left="0" w:firstLine="0"/>
              <w:rPr>
                <w:sz w:val="24"/>
                <w:szCs w:val="24"/>
              </w:rPr>
            </w:pPr>
            <w:r>
              <w:rPr>
                <w:sz w:val="24"/>
                <w:szCs w:val="24"/>
              </w:rPr>
              <w:t>Лобанков В.М. «Хирургическая эпидемиология» язвенной болезни в Беларуси в   период с 1990 по 2004 год // Вестник хирургической гастроэнтерологии. 2007; 1: 50–55.</w:t>
            </w:r>
          </w:p>
        </w:tc>
      </w:tr>
      <w:tr w:rsidR="00184B5F" w14:paraId="6ACC5310" w14:textId="77777777">
        <w:tc>
          <w:tcPr>
            <w:tcW w:w="9280" w:type="dxa"/>
            <w:tcBorders>
              <w:top w:val="single" w:sz="4" w:space="0" w:color="000000"/>
              <w:left w:val="single" w:sz="4" w:space="0" w:color="000000"/>
              <w:bottom w:val="single" w:sz="4" w:space="0" w:color="000000"/>
              <w:right w:val="single" w:sz="4" w:space="0" w:color="000000"/>
            </w:tcBorders>
          </w:tcPr>
          <w:p w14:paraId="73B7BCA1" w14:textId="77777777" w:rsidR="00184B5F" w:rsidRDefault="00000000">
            <w:pPr>
              <w:pStyle w:val="af1"/>
              <w:numPr>
                <w:ilvl w:val="0"/>
                <w:numId w:val="8"/>
              </w:numPr>
              <w:ind w:left="0" w:firstLine="0"/>
              <w:rPr>
                <w:sz w:val="24"/>
                <w:szCs w:val="24"/>
              </w:rPr>
            </w:pPr>
            <w:r>
              <w:rPr>
                <w:sz w:val="24"/>
                <w:szCs w:val="24"/>
              </w:rPr>
              <w:t>Савельев В.С. Руководство по неотложной хирургии органов брюшной полости. М.: Издательство «ТриадаХ», 2005. – 640с.</w:t>
            </w:r>
          </w:p>
        </w:tc>
      </w:tr>
      <w:tr w:rsidR="00184B5F" w14:paraId="5794FA2F" w14:textId="77777777">
        <w:tc>
          <w:tcPr>
            <w:tcW w:w="9280" w:type="dxa"/>
            <w:tcBorders>
              <w:top w:val="single" w:sz="4" w:space="0" w:color="000000"/>
              <w:left w:val="single" w:sz="4" w:space="0" w:color="000000"/>
              <w:bottom w:val="single" w:sz="4" w:space="0" w:color="000000"/>
              <w:right w:val="single" w:sz="4" w:space="0" w:color="000000"/>
            </w:tcBorders>
          </w:tcPr>
          <w:p w14:paraId="3B9B8047" w14:textId="77777777" w:rsidR="00184B5F" w:rsidRDefault="00000000">
            <w:pPr>
              <w:pStyle w:val="af1"/>
              <w:numPr>
                <w:ilvl w:val="0"/>
                <w:numId w:val="8"/>
              </w:numPr>
              <w:ind w:left="0" w:firstLine="0"/>
              <w:rPr>
                <w:sz w:val="24"/>
                <w:szCs w:val="24"/>
              </w:rPr>
            </w:pPr>
            <w:r>
              <w:rPr>
                <w:sz w:val="24"/>
                <w:szCs w:val="24"/>
              </w:rPr>
              <w:t>Панцырев Ю. М., Михалев А. И., Федоров Е. Д. Хирургическое лечение прободных и кровоточащих гастродуоденальных язв. Хирургия. 2003; 3: 34-47.</w:t>
            </w:r>
          </w:p>
        </w:tc>
      </w:tr>
      <w:tr w:rsidR="00184B5F" w14:paraId="2E47441A" w14:textId="77777777">
        <w:tc>
          <w:tcPr>
            <w:tcW w:w="9280" w:type="dxa"/>
            <w:tcBorders>
              <w:top w:val="single" w:sz="4" w:space="0" w:color="000000"/>
              <w:left w:val="single" w:sz="4" w:space="0" w:color="000000"/>
              <w:bottom w:val="single" w:sz="4" w:space="0" w:color="000000"/>
              <w:right w:val="single" w:sz="4" w:space="0" w:color="000000"/>
            </w:tcBorders>
          </w:tcPr>
          <w:p w14:paraId="094EC77A" w14:textId="77777777" w:rsidR="00184B5F" w:rsidRDefault="00000000">
            <w:pPr>
              <w:widowControl w:val="0"/>
              <w:jc w:val="center"/>
              <w:rPr>
                <w:rFonts w:eastAsia="Arial"/>
                <w:bCs/>
                <w:sz w:val="24"/>
                <w:szCs w:val="24"/>
              </w:rPr>
            </w:pPr>
            <w:r>
              <w:rPr>
                <w:rFonts w:eastAsia="Arial"/>
                <w:b/>
                <w:sz w:val="24"/>
                <w:szCs w:val="24"/>
              </w:rPr>
              <w:t>4. Интернет-ресурсы</w:t>
            </w:r>
          </w:p>
        </w:tc>
      </w:tr>
      <w:tr w:rsidR="00184B5F" w14:paraId="175CDAFC" w14:textId="77777777">
        <w:tc>
          <w:tcPr>
            <w:tcW w:w="9280" w:type="dxa"/>
            <w:tcBorders>
              <w:top w:val="single" w:sz="4" w:space="0" w:color="000000"/>
              <w:left w:val="single" w:sz="4" w:space="0" w:color="000000"/>
              <w:bottom w:val="single" w:sz="4" w:space="0" w:color="000000"/>
              <w:right w:val="single" w:sz="4" w:space="0" w:color="000000"/>
            </w:tcBorders>
          </w:tcPr>
          <w:p w14:paraId="7F0C566F" w14:textId="77777777" w:rsidR="00184B5F" w:rsidRDefault="00000000">
            <w:pPr>
              <w:pStyle w:val="1"/>
              <w:numPr>
                <w:ilvl w:val="0"/>
                <w:numId w:val="5"/>
              </w:numPr>
              <w:ind w:left="0" w:firstLine="0"/>
              <w:rPr>
                <w:rFonts w:eastAsia="Arial"/>
                <w:b/>
                <w:bCs/>
              </w:rPr>
            </w:pPr>
            <w:r>
              <w:rPr>
                <w:rStyle w:val="a7"/>
                <w:b w:val="0"/>
                <w:bCs w:val="0"/>
                <w:szCs w:val="24"/>
                <w:shd w:val="clear" w:color="auto" w:fill="FFFFFF"/>
              </w:rPr>
              <w:t xml:space="preserve">Российское общество хирургов. Режим доступа </w:t>
            </w:r>
            <w:hyperlink r:id="rId10">
              <w:r>
                <w:rPr>
                  <w:szCs w:val="24"/>
                </w:rPr>
                <w:t>https://общество-хирургов.рф/</w:t>
              </w:r>
            </w:hyperlink>
          </w:p>
        </w:tc>
      </w:tr>
    </w:tbl>
    <w:p w14:paraId="6049B65C" w14:textId="77777777" w:rsidR="00184B5F" w:rsidRDefault="00184B5F">
      <w:pPr>
        <w:tabs>
          <w:tab w:val="left" w:pos="709"/>
          <w:tab w:val="left" w:pos="1134"/>
          <w:tab w:val="left" w:pos="1777"/>
        </w:tabs>
        <w:spacing w:before="5" w:line="235" w:lineRule="auto"/>
        <w:jc w:val="both"/>
        <w:rPr>
          <w:sz w:val="24"/>
          <w:szCs w:val="24"/>
        </w:rPr>
      </w:pPr>
    </w:p>
    <w:p w14:paraId="06E5C5D6" w14:textId="77777777" w:rsidR="00184B5F" w:rsidRDefault="00000000">
      <w:pPr>
        <w:widowControl w:val="0"/>
        <w:numPr>
          <w:ilvl w:val="0"/>
          <w:numId w:val="1"/>
        </w:numPr>
        <w:tabs>
          <w:tab w:val="left" w:pos="709"/>
          <w:tab w:val="left" w:pos="1492"/>
        </w:tabs>
        <w:spacing w:before="4"/>
        <w:ind w:left="709" w:hanging="425"/>
        <w:jc w:val="center"/>
        <w:outlineLvl w:val="2"/>
        <w:rPr>
          <w:b/>
          <w:bCs/>
        </w:rPr>
      </w:pPr>
      <w:r>
        <w:rPr>
          <w:b/>
          <w:bCs/>
          <w:sz w:val="24"/>
          <w:szCs w:val="24"/>
        </w:rPr>
        <w:t>Оценка</w:t>
      </w:r>
      <w:r>
        <w:rPr>
          <w:b/>
          <w:bCs/>
          <w:spacing w:val="1"/>
          <w:sz w:val="24"/>
          <w:szCs w:val="24"/>
        </w:rPr>
        <w:t xml:space="preserve"> </w:t>
      </w:r>
      <w:r>
        <w:rPr>
          <w:b/>
          <w:bCs/>
          <w:sz w:val="24"/>
          <w:szCs w:val="24"/>
        </w:rPr>
        <w:t>качества</w:t>
      </w:r>
      <w:r>
        <w:rPr>
          <w:b/>
          <w:bCs/>
          <w:spacing w:val="1"/>
          <w:sz w:val="24"/>
          <w:szCs w:val="24"/>
        </w:rPr>
        <w:t xml:space="preserve"> </w:t>
      </w:r>
      <w:r>
        <w:rPr>
          <w:b/>
          <w:bCs/>
          <w:sz w:val="24"/>
          <w:szCs w:val="24"/>
        </w:rPr>
        <w:t>освоения</w:t>
      </w:r>
      <w:r>
        <w:rPr>
          <w:b/>
          <w:bCs/>
          <w:spacing w:val="1"/>
          <w:sz w:val="24"/>
          <w:szCs w:val="24"/>
        </w:rPr>
        <w:t xml:space="preserve"> </w:t>
      </w:r>
      <w:r>
        <w:rPr>
          <w:b/>
          <w:bCs/>
          <w:color w:val="0C0C0C"/>
          <w:sz w:val="24"/>
          <w:szCs w:val="24"/>
        </w:rPr>
        <w:t>программы</w:t>
      </w:r>
      <w:r>
        <w:rPr>
          <w:b/>
          <w:bCs/>
          <w:color w:val="0C0C0C"/>
          <w:spacing w:val="1"/>
          <w:sz w:val="24"/>
          <w:szCs w:val="24"/>
        </w:rPr>
        <w:t xml:space="preserve"> </w:t>
      </w:r>
    </w:p>
    <w:p w14:paraId="37E35120" w14:textId="77777777" w:rsidR="00184B5F" w:rsidRDefault="00000000">
      <w:pPr>
        <w:widowControl w:val="0"/>
        <w:tabs>
          <w:tab w:val="left" w:pos="709"/>
          <w:tab w:val="left" w:pos="1492"/>
        </w:tabs>
        <w:spacing w:before="4"/>
        <w:ind w:left="709"/>
        <w:jc w:val="center"/>
        <w:outlineLvl w:val="2"/>
        <w:rPr>
          <w:b/>
          <w:bCs/>
        </w:rPr>
      </w:pPr>
      <w:r>
        <w:rPr>
          <w:b/>
          <w:bCs/>
          <w:color w:val="0F0F0F"/>
          <w:sz w:val="24"/>
          <w:szCs w:val="24"/>
        </w:rPr>
        <w:t>(форма</w:t>
      </w:r>
      <w:r>
        <w:rPr>
          <w:b/>
          <w:bCs/>
          <w:color w:val="0F0F0F"/>
          <w:spacing w:val="1"/>
          <w:sz w:val="24"/>
          <w:szCs w:val="24"/>
        </w:rPr>
        <w:t xml:space="preserve"> </w:t>
      </w:r>
      <w:r>
        <w:rPr>
          <w:b/>
          <w:bCs/>
          <w:sz w:val="24"/>
          <w:szCs w:val="24"/>
        </w:rPr>
        <w:t>аттестации,</w:t>
      </w:r>
      <w:r>
        <w:rPr>
          <w:b/>
          <w:bCs/>
          <w:spacing w:val="1"/>
          <w:sz w:val="24"/>
          <w:szCs w:val="24"/>
        </w:rPr>
        <w:t xml:space="preserve"> </w:t>
      </w:r>
      <w:r>
        <w:rPr>
          <w:b/>
          <w:bCs/>
          <w:sz w:val="24"/>
          <w:szCs w:val="24"/>
        </w:rPr>
        <w:t>оценочные</w:t>
      </w:r>
      <w:r>
        <w:rPr>
          <w:b/>
          <w:bCs/>
          <w:spacing w:val="1"/>
          <w:sz w:val="24"/>
          <w:szCs w:val="24"/>
        </w:rPr>
        <w:t xml:space="preserve"> </w:t>
      </w:r>
      <w:r>
        <w:rPr>
          <w:b/>
          <w:bCs/>
          <w:color w:val="1A1A1A"/>
          <w:sz w:val="24"/>
          <w:szCs w:val="24"/>
        </w:rPr>
        <w:t>и</w:t>
      </w:r>
      <w:r>
        <w:rPr>
          <w:b/>
          <w:bCs/>
          <w:color w:val="1A1A1A"/>
          <w:spacing w:val="1"/>
          <w:sz w:val="24"/>
          <w:szCs w:val="24"/>
        </w:rPr>
        <w:t xml:space="preserve"> </w:t>
      </w:r>
      <w:r>
        <w:rPr>
          <w:b/>
          <w:bCs/>
          <w:sz w:val="24"/>
          <w:szCs w:val="24"/>
        </w:rPr>
        <w:t>методические</w:t>
      </w:r>
      <w:r>
        <w:rPr>
          <w:b/>
          <w:bCs/>
          <w:spacing w:val="34"/>
          <w:sz w:val="24"/>
          <w:szCs w:val="24"/>
        </w:rPr>
        <w:t xml:space="preserve"> </w:t>
      </w:r>
      <w:r>
        <w:rPr>
          <w:b/>
          <w:bCs/>
          <w:sz w:val="24"/>
          <w:szCs w:val="24"/>
        </w:rPr>
        <w:t>материалы)</w:t>
      </w:r>
    </w:p>
    <w:p w14:paraId="26ABFCD0" w14:textId="77777777" w:rsidR="00184B5F" w:rsidRDefault="00184B5F">
      <w:pPr>
        <w:widowControl w:val="0"/>
        <w:tabs>
          <w:tab w:val="left" w:pos="709"/>
          <w:tab w:val="left" w:pos="1492"/>
        </w:tabs>
        <w:spacing w:before="4"/>
        <w:ind w:left="709"/>
        <w:jc w:val="center"/>
        <w:outlineLvl w:val="2"/>
        <w:rPr>
          <w:b/>
          <w:bCs/>
          <w:sz w:val="24"/>
          <w:szCs w:val="24"/>
        </w:rPr>
      </w:pPr>
    </w:p>
    <w:p w14:paraId="2F0E7647" w14:textId="77777777" w:rsidR="00184B5F" w:rsidRDefault="00000000">
      <w:pPr>
        <w:tabs>
          <w:tab w:val="left" w:pos="284"/>
        </w:tabs>
        <w:ind w:left="284" w:firstLine="425"/>
        <w:jc w:val="both"/>
        <w:rPr>
          <w:sz w:val="24"/>
          <w:szCs w:val="24"/>
          <w:lang w:eastAsia="ar-SA"/>
        </w:rPr>
      </w:pPr>
      <w:r>
        <w:rPr>
          <w:sz w:val="24"/>
          <w:szCs w:val="24"/>
          <w:lang w:eastAsia="ar-SA"/>
        </w:rPr>
        <w:t>а) Оценка</w:t>
      </w:r>
      <w:r>
        <w:rPr>
          <w:spacing w:val="1"/>
          <w:sz w:val="24"/>
          <w:szCs w:val="24"/>
          <w:lang w:eastAsia="ar-SA"/>
        </w:rPr>
        <w:t xml:space="preserve"> </w:t>
      </w:r>
      <w:r>
        <w:rPr>
          <w:sz w:val="24"/>
          <w:szCs w:val="24"/>
          <w:lang w:eastAsia="ar-SA"/>
        </w:rPr>
        <w:t>качества</w:t>
      </w:r>
      <w:r>
        <w:rPr>
          <w:spacing w:val="1"/>
          <w:sz w:val="24"/>
          <w:szCs w:val="24"/>
          <w:lang w:eastAsia="ar-SA"/>
        </w:rPr>
        <w:t xml:space="preserve"> </w:t>
      </w:r>
      <w:r>
        <w:rPr>
          <w:sz w:val="24"/>
          <w:szCs w:val="24"/>
          <w:lang w:eastAsia="ar-SA"/>
        </w:rPr>
        <w:t>освоения</w:t>
      </w:r>
      <w:r>
        <w:rPr>
          <w:spacing w:val="1"/>
          <w:sz w:val="24"/>
          <w:szCs w:val="24"/>
          <w:lang w:eastAsia="ar-SA"/>
        </w:rPr>
        <w:t xml:space="preserve"> </w:t>
      </w:r>
      <w:r>
        <w:rPr>
          <w:sz w:val="24"/>
          <w:szCs w:val="24"/>
          <w:lang w:eastAsia="ar-SA"/>
        </w:rPr>
        <w:t xml:space="preserve">программы осуществляется при помощи текущего контроля (решение тестовых заданий по каждой из тем курса) и итоговой аттестации (решение ситуационной задачи). </w:t>
      </w:r>
    </w:p>
    <w:p w14:paraId="58DC5CE8" w14:textId="77777777" w:rsidR="00184B5F" w:rsidRDefault="00000000">
      <w:pPr>
        <w:tabs>
          <w:tab w:val="left" w:pos="284"/>
        </w:tabs>
        <w:ind w:left="284" w:firstLine="425"/>
        <w:jc w:val="both"/>
        <w:rPr>
          <w:sz w:val="24"/>
          <w:szCs w:val="24"/>
          <w:lang w:eastAsia="ar-SA"/>
        </w:rPr>
      </w:pPr>
      <w:r>
        <w:rPr>
          <w:sz w:val="24"/>
          <w:szCs w:val="24"/>
          <w:lang w:eastAsia="ar-SA"/>
        </w:rPr>
        <w:t>б) Тестовые задания:</w:t>
      </w:r>
    </w:p>
    <w:p w14:paraId="18E50554" w14:textId="77777777" w:rsidR="00184B5F" w:rsidRDefault="00000000">
      <w:pPr>
        <w:tabs>
          <w:tab w:val="left" w:pos="284"/>
        </w:tabs>
        <w:ind w:left="284" w:firstLine="425"/>
        <w:jc w:val="both"/>
        <w:rPr>
          <w:sz w:val="24"/>
          <w:szCs w:val="24"/>
          <w:lang w:eastAsia="ar-SA"/>
        </w:rPr>
      </w:pPr>
      <w:r>
        <w:rPr>
          <w:sz w:val="24"/>
          <w:szCs w:val="24"/>
          <w:lang w:eastAsia="ar-SA"/>
        </w:rPr>
        <w:t>Тестовые задания по теме «</w:t>
      </w:r>
      <w:r>
        <w:rPr>
          <w:sz w:val="24"/>
          <w:szCs w:val="24"/>
        </w:rPr>
        <w:t>Перфоративная язва желудка и двенадцатиперстной кишки</w:t>
      </w:r>
      <w:r>
        <w:rPr>
          <w:sz w:val="24"/>
          <w:szCs w:val="24"/>
          <w:lang w:eastAsia="ar-SA"/>
        </w:rPr>
        <w:t>»</w:t>
      </w:r>
    </w:p>
    <w:p w14:paraId="250A2136" w14:textId="77777777" w:rsidR="00184B5F" w:rsidRDefault="00000000">
      <w:pPr>
        <w:pStyle w:val="af1"/>
        <w:numPr>
          <w:ilvl w:val="0"/>
          <w:numId w:val="9"/>
        </w:numPr>
        <w:ind w:left="0" w:firstLine="426"/>
        <w:rPr>
          <w:sz w:val="24"/>
          <w:szCs w:val="24"/>
        </w:rPr>
      </w:pPr>
      <w:r>
        <w:rPr>
          <w:sz w:val="24"/>
          <w:szCs w:val="24"/>
        </w:rPr>
        <w:t xml:space="preserve">Что такое перфоративная язва желудка и двенадцатиперстной кишки?  </w:t>
      </w:r>
    </w:p>
    <w:p w14:paraId="10A8E937" w14:textId="77777777" w:rsidR="00184B5F" w:rsidRDefault="00000000">
      <w:pPr>
        <w:pStyle w:val="af1"/>
        <w:ind w:left="0" w:firstLine="426"/>
        <w:rPr>
          <w:sz w:val="24"/>
          <w:szCs w:val="24"/>
        </w:rPr>
      </w:pPr>
      <w:r>
        <w:rPr>
          <w:sz w:val="24"/>
          <w:szCs w:val="24"/>
        </w:rPr>
        <w:t>А) Воспаление слизистой оболочки желудка и двенадцатиперстной кишки.</w:t>
      </w:r>
    </w:p>
    <w:p w14:paraId="3B07993B" w14:textId="77777777" w:rsidR="00184B5F" w:rsidRDefault="00000000">
      <w:pPr>
        <w:pStyle w:val="af1"/>
        <w:ind w:left="0" w:firstLine="426"/>
        <w:rPr>
          <w:sz w:val="24"/>
          <w:szCs w:val="24"/>
        </w:rPr>
      </w:pPr>
      <w:r>
        <w:rPr>
          <w:sz w:val="24"/>
          <w:szCs w:val="24"/>
        </w:rPr>
        <w:t>Б) Образование сквозного дефекта в стенке желудка или двенадцатиперстной кишки.</w:t>
      </w:r>
    </w:p>
    <w:p w14:paraId="2D8E3364" w14:textId="77777777" w:rsidR="00184B5F" w:rsidRDefault="00000000">
      <w:pPr>
        <w:pStyle w:val="af1"/>
        <w:ind w:left="0" w:firstLine="426"/>
        <w:rPr>
          <w:sz w:val="24"/>
          <w:szCs w:val="24"/>
        </w:rPr>
      </w:pPr>
      <w:r>
        <w:rPr>
          <w:sz w:val="24"/>
          <w:szCs w:val="24"/>
        </w:rPr>
        <w:t>В) Нарушение проходимости пищи по желудочно-кишечному тракту.</w:t>
      </w:r>
    </w:p>
    <w:p w14:paraId="43565DB1" w14:textId="77777777" w:rsidR="00184B5F" w:rsidRDefault="00000000">
      <w:pPr>
        <w:pStyle w:val="af1"/>
        <w:ind w:left="0" w:firstLine="426"/>
        <w:rPr>
          <w:sz w:val="24"/>
          <w:szCs w:val="24"/>
        </w:rPr>
      </w:pPr>
      <w:r>
        <w:rPr>
          <w:sz w:val="24"/>
          <w:szCs w:val="24"/>
        </w:rPr>
        <w:t>Г) Кровотечение из язвы.</w:t>
      </w:r>
    </w:p>
    <w:p w14:paraId="63552B63" w14:textId="77777777" w:rsidR="00184B5F" w:rsidRDefault="00000000">
      <w:pPr>
        <w:pStyle w:val="af1"/>
        <w:ind w:left="0" w:firstLine="426"/>
        <w:rPr>
          <w:sz w:val="24"/>
          <w:szCs w:val="24"/>
        </w:rPr>
      </w:pPr>
      <w:r>
        <w:rPr>
          <w:sz w:val="24"/>
          <w:szCs w:val="24"/>
        </w:rPr>
        <w:t>Ответ: Б</w:t>
      </w:r>
    </w:p>
    <w:p w14:paraId="556E57DF" w14:textId="77777777" w:rsidR="00184B5F" w:rsidRDefault="00000000">
      <w:pPr>
        <w:pStyle w:val="af1"/>
        <w:numPr>
          <w:ilvl w:val="0"/>
          <w:numId w:val="9"/>
        </w:numPr>
        <w:ind w:left="0" w:firstLine="426"/>
        <w:rPr>
          <w:sz w:val="24"/>
          <w:szCs w:val="24"/>
        </w:rPr>
      </w:pPr>
      <w:r>
        <w:rPr>
          <w:sz w:val="24"/>
          <w:szCs w:val="24"/>
        </w:rPr>
        <w:t>Какой основной симптом при перфорации язвы желудка или двенадцатиперстной кишки?</w:t>
      </w:r>
    </w:p>
    <w:p w14:paraId="052DD6DD" w14:textId="77777777" w:rsidR="00184B5F" w:rsidRDefault="00000000">
      <w:pPr>
        <w:ind w:firstLine="426"/>
        <w:rPr>
          <w:sz w:val="24"/>
          <w:szCs w:val="24"/>
        </w:rPr>
      </w:pPr>
      <w:r>
        <w:rPr>
          <w:sz w:val="24"/>
          <w:szCs w:val="24"/>
        </w:rPr>
        <w:t>А) Тошнота и рвота.</w:t>
      </w:r>
    </w:p>
    <w:p w14:paraId="4A988F63" w14:textId="77777777" w:rsidR="00184B5F" w:rsidRDefault="00000000">
      <w:pPr>
        <w:ind w:firstLine="426"/>
        <w:rPr>
          <w:sz w:val="24"/>
          <w:szCs w:val="24"/>
        </w:rPr>
      </w:pPr>
      <w:r>
        <w:rPr>
          <w:sz w:val="24"/>
          <w:szCs w:val="24"/>
        </w:rPr>
        <w:t>Б) Боль в эпигастральной области.</w:t>
      </w:r>
    </w:p>
    <w:p w14:paraId="59C19E28" w14:textId="77777777" w:rsidR="00184B5F" w:rsidRDefault="00000000">
      <w:pPr>
        <w:ind w:firstLine="426"/>
        <w:rPr>
          <w:sz w:val="24"/>
          <w:szCs w:val="24"/>
        </w:rPr>
      </w:pPr>
      <w:r>
        <w:rPr>
          <w:sz w:val="24"/>
          <w:szCs w:val="24"/>
        </w:rPr>
        <w:t>В) Повышение температуры тела.</w:t>
      </w:r>
    </w:p>
    <w:p w14:paraId="73DD5286" w14:textId="77777777" w:rsidR="00184B5F" w:rsidRDefault="00000000">
      <w:pPr>
        <w:ind w:firstLine="426"/>
        <w:rPr>
          <w:sz w:val="24"/>
          <w:szCs w:val="24"/>
        </w:rPr>
      </w:pPr>
      <w:r>
        <w:rPr>
          <w:sz w:val="24"/>
          <w:szCs w:val="24"/>
        </w:rPr>
        <w:t>Г) Вздутие живота.</w:t>
      </w:r>
    </w:p>
    <w:p w14:paraId="0CB3D166" w14:textId="77777777" w:rsidR="00184B5F" w:rsidRDefault="00000000">
      <w:pPr>
        <w:ind w:firstLine="426"/>
        <w:rPr>
          <w:sz w:val="24"/>
          <w:szCs w:val="24"/>
        </w:rPr>
      </w:pPr>
      <w:r>
        <w:rPr>
          <w:sz w:val="24"/>
          <w:szCs w:val="24"/>
        </w:rPr>
        <w:t>Ответ: Б</w:t>
      </w:r>
    </w:p>
    <w:p w14:paraId="6974ED20" w14:textId="77777777" w:rsidR="00184B5F" w:rsidRDefault="00000000">
      <w:pPr>
        <w:pStyle w:val="af1"/>
        <w:numPr>
          <w:ilvl w:val="0"/>
          <w:numId w:val="9"/>
        </w:numPr>
        <w:ind w:left="0" w:firstLine="426"/>
        <w:rPr>
          <w:sz w:val="24"/>
          <w:szCs w:val="24"/>
        </w:rPr>
      </w:pPr>
      <w:r>
        <w:rPr>
          <w:sz w:val="24"/>
          <w:szCs w:val="24"/>
        </w:rPr>
        <w:t>Какой характер боли при перфорации язвы желудка или двенадцатиперстной кишки?</w:t>
      </w:r>
    </w:p>
    <w:p w14:paraId="45B9D1DF" w14:textId="77777777" w:rsidR="00184B5F" w:rsidRDefault="00000000">
      <w:pPr>
        <w:ind w:firstLine="426"/>
        <w:rPr>
          <w:sz w:val="24"/>
          <w:szCs w:val="24"/>
        </w:rPr>
      </w:pPr>
      <w:r>
        <w:rPr>
          <w:sz w:val="24"/>
          <w:szCs w:val="24"/>
        </w:rPr>
        <w:t>А) Ноющий.</w:t>
      </w:r>
    </w:p>
    <w:p w14:paraId="04B52B69" w14:textId="77777777" w:rsidR="00184B5F" w:rsidRDefault="00000000">
      <w:pPr>
        <w:ind w:firstLine="426"/>
        <w:rPr>
          <w:sz w:val="24"/>
          <w:szCs w:val="24"/>
        </w:rPr>
      </w:pPr>
      <w:r>
        <w:rPr>
          <w:sz w:val="24"/>
          <w:szCs w:val="24"/>
        </w:rPr>
        <w:t>Б) Схваткообразный.</w:t>
      </w:r>
    </w:p>
    <w:p w14:paraId="354F14FD" w14:textId="77777777" w:rsidR="00184B5F" w:rsidRDefault="00000000">
      <w:pPr>
        <w:ind w:firstLine="426"/>
        <w:rPr>
          <w:sz w:val="24"/>
          <w:szCs w:val="24"/>
        </w:rPr>
      </w:pPr>
      <w:r>
        <w:rPr>
          <w:sz w:val="24"/>
          <w:szCs w:val="24"/>
        </w:rPr>
        <w:t>В) Опоясывающий.</w:t>
      </w:r>
    </w:p>
    <w:p w14:paraId="35E51071" w14:textId="77777777" w:rsidR="00184B5F" w:rsidRDefault="00000000">
      <w:pPr>
        <w:ind w:firstLine="426"/>
        <w:rPr>
          <w:sz w:val="24"/>
          <w:szCs w:val="24"/>
        </w:rPr>
      </w:pPr>
      <w:r>
        <w:rPr>
          <w:sz w:val="24"/>
          <w:szCs w:val="24"/>
        </w:rPr>
        <w:t>Г) «Кинжальный».</w:t>
      </w:r>
    </w:p>
    <w:p w14:paraId="2FB4936C" w14:textId="77777777" w:rsidR="00184B5F" w:rsidRDefault="00000000">
      <w:pPr>
        <w:ind w:firstLine="426"/>
        <w:rPr>
          <w:sz w:val="24"/>
          <w:szCs w:val="24"/>
        </w:rPr>
      </w:pPr>
      <w:r>
        <w:rPr>
          <w:sz w:val="24"/>
          <w:szCs w:val="24"/>
        </w:rPr>
        <w:t>Ответ: Г</w:t>
      </w:r>
    </w:p>
    <w:p w14:paraId="3D885DF1" w14:textId="77777777" w:rsidR="00184B5F" w:rsidRDefault="00000000">
      <w:pPr>
        <w:pStyle w:val="af1"/>
        <w:numPr>
          <w:ilvl w:val="0"/>
          <w:numId w:val="9"/>
        </w:numPr>
        <w:ind w:left="0" w:firstLine="426"/>
        <w:rPr>
          <w:sz w:val="24"/>
          <w:szCs w:val="24"/>
        </w:rPr>
      </w:pPr>
      <w:r>
        <w:rPr>
          <w:sz w:val="24"/>
          <w:szCs w:val="24"/>
        </w:rPr>
        <w:t>Какой признак является патогномоничным для перфоративной язвы желудка или двенадцатиперстной кишки?</w:t>
      </w:r>
    </w:p>
    <w:p w14:paraId="3388B9DF" w14:textId="77777777" w:rsidR="00184B5F" w:rsidRDefault="00000000">
      <w:pPr>
        <w:ind w:firstLine="426"/>
        <w:rPr>
          <w:sz w:val="24"/>
          <w:szCs w:val="24"/>
        </w:rPr>
      </w:pPr>
      <w:r>
        <w:rPr>
          <w:sz w:val="24"/>
          <w:szCs w:val="24"/>
        </w:rPr>
        <w:t>А) Симптом Щеткина-Блюмберга.</w:t>
      </w:r>
    </w:p>
    <w:p w14:paraId="1F4F7941" w14:textId="77777777" w:rsidR="00184B5F" w:rsidRDefault="00000000">
      <w:pPr>
        <w:ind w:firstLine="426"/>
        <w:rPr>
          <w:sz w:val="24"/>
          <w:szCs w:val="24"/>
        </w:rPr>
      </w:pPr>
      <w:r>
        <w:rPr>
          <w:sz w:val="24"/>
          <w:szCs w:val="24"/>
        </w:rPr>
        <w:t>Б) Симптом Пастернацкого.</w:t>
      </w:r>
    </w:p>
    <w:p w14:paraId="46EB72E7" w14:textId="77777777" w:rsidR="00184B5F" w:rsidRDefault="00000000">
      <w:pPr>
        <w:ind w:firstLine="426"/>
        <w:rPr>
          <w:sz w:val="24"/>
          <w:szCs w:val="24"/>
        </w:rPr>
      </w:pPr>
      <w:r>
        <w:rPr>
          <w:sz w:val="24"/>
          <w:szCs w:val="24"/>
        </w:rPr>
        <w:t>В) Симптом Ортнера.</w:t>
      </w:r>
    </w:p>
    <w:p w14:paraId="51A3DBE9" w14:textId="77777777" w:rsidR="00184B5F" w:rsidRDefault="00000000">
      <w:pPr>
        <w:ind w:firstLine="426"/>
        <w:rPr>
          <w:sz w:val="24"/>
          <w:szCs w:val="24"/>
        </w:rPr>
      </w:pPr>
      <w:r>
        <w:rPr>
          <w:sz w:val="24"/>
          <w:szCs w:val="24"/>
        </w:rPr>
        <w:t>Г) Симптом Кера.</w:t>
      </w:r>
    </w:p>
    <w:p w14:paraId="16386B3D" w14:textId="77777777" w:rsidR="00184B5F" w:rsidRDefault="00000000">
      <w:pPr>
        <w:ind w:firstLine="426"/>
        <w:rPr>
          <w:sz w:val="24"/>
          <w:szCs w:val="24"/>
        </w:rPr>
      </w:pPr>
      <w:r>
        <w:rPr>
          <w:sz w:val="24"/>
          <w:szCs w:val="24"/>
        </w:rPr>
        <w:t>Ответ: А</w:t>
      </w:r>
    </w:p>
    <w:p w14:paraId="0D76C4BA" w14:textId="77777777" w:rsidR="00184B5F" w:rsidRDefault="00000000">
      <w:pPr>
        <w:pStyle w:val="af1"/>
        <w:numPr>
          <w:ilvl w:val="0"/>
          <w:numId w:val="9"/>
        </w:numPr>
        <w:ind w:left="0" w:firstLine="426"/>
        <w:rPr>
          <w:sz w:val="24"/>
          <w:szCs w:val="24"/>
        </w:rPr>
      </w:pPr>
      <w:r>
        <w:rPr>
          <w:sz w:val="24"/>
          <w:szCs w:val="24"/>
        </w:rPr>
        <w:t>Какой метод исследования является наиболее информативным для диагностики перфоративной язвы желудка или двенадцатиперстной кишки?</w:t>
      </w:r>
    </w:p>
    <w:p w14:paraId="2065C493" w14:textId="77777777" w:rsidR="00184B5F" w:rsidRDefault="00000000">
      <w:pPr>
        <w:ind w:firstLine="426"/>
        <w:rPr>
          <w:sz w:val="24"/>
          <w:szCs w:val="24"/>
        </w:rPr>
      </w:pPr>
      <w:r>
        <w:rPr>
          <w:sz w:val="24"/>
          <w:szCs w:val="24"/>
        </w:rPr>
        <w:t>А) Рентгенография брюшной полости.</w:t>
      </w:r>
    </w:p>
    <w:p w14:paraId="7B330D4C" w14:textId="77777777" w:rsidR="00184B5F" w:rsidRDefault="00000000">
      <w:pPr>
        <w:ind w:firstLine="426"/>
        <w:rPr>
          <w:sz w:val="24"/>
          <w:szCs w:val="24"/>
        </w:rPr>
      </w:pPr>
      <w:r>
        <w:rPr>
          <w:sz w:val="24"/>
          <w:szCs w:val="24"/>
        </w:rPr>
        <w:t>Б) УЗИ брюшной полости.</w:t>
      </w:r>
    </w:p>
    <w:p w14:paraId="70920AE7" w14:textId="77777777" w:rsidR="00184B5F" w:rsidRDefault="00000000">
      <w:pPr>
        <w:ind w:firstLine="426"/>
        <w:rPr>
          <w:sz w:val="24"/>
          <w:szCs w:val="24"/>
        </w:rPr>
      </w:pPr>
      <w:r>
        <w:rPr>
          <w:sz w:val="24"/>
          <w:szCs w:val="24"/>
        </w:rPr>
        <w:t>В) Гастроскопия.</w:t>
      </w:r>
    </w:p>
    <w:p w14:paraId="2DB92825" w14:textId="77777777" w:rsidR="00184B5F" w:rsidRDefault="00000000">
      <w:pPr>
        <w:ind w:firstLine="426"/>
        <w:rPr>
          <w:sz w:val="24"/>
          <w:szCs w:val="24"/>
        </w:rPr>
      </w:pPr>
      <w:r>
        <w:rPr>
          <w:sz w:val="24"/>
          <w:szCs w:val="24"/>
        </w:rPr>
        <w:t>Г) Лапароскопия.</w:t>
      </w:r>
    </w:p>
    <w:p w14:paraId="3345E065" w14:textId="77777777" w:rsidR="00184B5F" w:rsidRDefault="00000000">
      <w:pPr>
        <w:ind w:firstLine="426"/>
        <w:rPr>
          <w:sz w:val="24"/>
          <w:szCs w:val="24"/>
        </w:rPr>
      </w:pPr>
      <w:r>
        <w:rPr>
          <w:sz w:val="24"/>
          <w:szCs w:val="24"/>
        </w:rPr>
        <w:t>Ответ: А</w:t>
      </w:r>
    </w:p>
    <w:p w14:paraId="1ABE4B13" w14:textId="77777777" w:rsidR="00184B5F" w:rsidRDefault="00000000">
      <w:pPr>
        <w:pStyle w:val="af1"/>
        <w:numPr>
          <w:ilvl w:val="0"/>
          <w:numId w:val="9"/>
        </w:numPr>
        <w:ind w:left="0" w:firstLine="426"/>
        <w:rPr>
          <w:sz w:val="24"/>
          <w:szCs w:val="24"/>
        </w:rPr>
      </w:pPr>
      <w:r>
        <w:rPr>
          <w:sz w:val="24"/>
          <w:szCs w:val="24"/>
        </w:rPr>
        <w:t>Какой рентгенологический признак является характерным для перфоративной язвы желудка или двенадцатиперстной кишки?</w:t>
      </w:r>
    </w:p>
    <w:p w14:paraId="1152DD37" w14:textId="77777777" w:rsidR="00184B5F" w:rsidRDefault="00000000">
      <w:pPr>
        <w:ind w:firstLine="426"/>
        <w:rPr>
          <w:sz w:val="24"/>
          <w:szCs w:val="24"/>
        </w:rPr>
      </w:pPr>
      <w:r>
        <w:rPr>
          <w:sz w:val="24"/>
          <w:szCs w:val="24"/>
        </w:rPr>
        <w:t>А) Наличие свободного газа под диафрагмой.</w:t>
      </w:r>
    </w:p>
    <w:p w14:paraId="32FD3B22" w14:textId="77777777" w:rsidR="00184B5F" w:rsidRDefault="00000000">
      <w:pPr>
        <w:ind w:firstLine="426"/>
        <w:rPr>
          <w:sz w:val="24"/>
          <w:szCs w:val="24"/>
        </w:rPr>
      </w:pPr>
      <w:r>
        <w:rPr>
          <w:sz w:val="24"/>
          <w:szCs w:val="24"/>
        </w:rPr>
        <w:t>Б) Расширение желудка.</w:t>
      </w:r>
    </w:p>
    <w:p w14:paraId="37D24B03" w14:textId="77777777" w:rsidR="00184B5F" w:rsidRDefault="00000000">
      <w:pPr>
        <w:ind w:firstLine="426"/>
        <w:rPr>
          <w:sz w:val="24"/>
          <w:szCs w:val="24"/>
        </w:rPr>
      </w:pPr>
      <w:r>
        <w:rPr>
          <w:sz w:val="24"/>
          <w:szCs w:val="24"/>
        </w:rPr>
        <w:t>В) Наличие жидкости в брюшной полости.</w:t>
      </w:r>
    </w:p>
    <w:p w14:paraId="19948CC1" w14:textId="77777777" w:rsidR="00184B5F" w:rsidRDefault="00000000">
      <w:pPr>
        <w:ind w:firstLine="426"/>
        <w:rPr>
          <w:sz w:val="24"/>
          <w:szCs w:val="24"/>
        </w:rPr>
      </w:pPr>
      <w:r>
        <w:rPr>
          <w:sz w:val="24"/>
          <w:szCs w:val="24"/>
        </w:rPr>
        <w:t>Г) Смещение органов брюшной полости.</w:t>
      </w:r>
    </w:p>
    <w:p w14:paraId="72E899B5" w14:textId="77777777" w:rsidR="00184B5F" w:rsidRDefault="00000000">
      <w:pPr>
        <w:ind w:firstLine="426"/>
        <w:rPr>
          <w:sz w:val="24"/>
          <w:szCs w:val="24"/>
        </w:rPr>
      </w:pPr>
      <w:r>
        <w:rPr>
          <w:sz w:val="24"/>
          <w:szCs w:val="24"/>
        </w:rPr>
        <w:t>Ответ: А</w:t>
      </w:r>
    </w:p>
    <w:p w14:paraId="605DAD89" w14:textId="77777777" w:rsidR="00184B5F" w:rsidRDefault="00000000">
      <w:pPr>
        <w:pStyle w:val="af1"/>
        <w:numPr>
          <w:ilvl w:val="0"/>
          <w:numId w:val="9"/>
        </w:numPr>
        <w:ind w:left="0" w:firstLine="426"/>
        <w:rPr>
          <w:sz w:val="24"/>
          <w:szCs w:val="24"/>
        </w:rPr>
      </w:pPr>
      <w:r>
        <w:rPr>
          <w:sz w:val="24"/>
          <w:szCs w:val="24"/>
        </w:rPr>
        <w:t>Какой метод лечения является основным при перфоративной язве желудка или двенадцатиперстной кишки?</w:t>
      </w:r>
    </w:p>
    <w:p w14:paraId="04D7597C" w14:textId="77777777" w:rsidR="00184B5F" w:rsidRDefault="00000000">
      <w:pPr>
        <w:ind w:firstLine="426"/>
        <w:rPr>
          <w:sz w:val="24"/>
          <w:szCs w:val="24"/>
        </w:rPr>
      </w:pPr>
      <w:r>
        <w:rPr>
          <w:sz w:val="24"/>
          <w:szCs w:val="24"/>
        </w:rPr>
        <w:t>А) Консервативное лечение.</w:t>
      </w:r>
    </w:p>
    <w:p w14:paraId="54908F0F" w14:textId="77777777" w:rsidR="00184B5F" w:rsidRDefault="00000000">
      <w:pPr>
        <w:ind w:firstLine="426"/>
        <w:rPr>
          <w:sz w:val="24"/>
          <w:szCs w:val="24"/>
        </w:rPr>
      </w:pPr>
      <w:r>
        <w:rPr>
          <w:sz w:val="24"/>
          <w:szCs w:val="24"/>
        </w:rPr>
        <w:t>Б) Хирургическое лечение.</w:t>
      </w:r>
    </w:p>
    <w:p w14:paraId="48CD2850" w14:textId="77777777" w:rsidR="00184B5F" w:rsidRDefault="00000000">
      <w:pPr>
        <w:ind w:firstLine="426"/>
        <w:rPr>
          <w:sz w:val="24"/>
          <w:szCs w:val="24"/>
        </w:rPr>
      </w:pPr>
      <w:r>
        <w:rPr>
          <w:sz w:val="24"/>
          <w:szCs w:val="24"/>
        </w:rPr>
        <w:t>В) Эндоскопическое лечение.</w:t>
      </w:r>
    </w:p>
    <w:p w14:paraId="01905431" w14:textId="77777777" w:rsidR="00184B5F" w:rsidRDefault="00000000">
      <w:pPr>
        <w:ind w:firstLine="426"/>
        <w:rPr>
          <w:sz w:val="24"/>
          <w:szCs w:val="24"/>
        </w:rPr>
      </w:pPr>
      <w:r>
        <w:rPr>
          <w:sz w:val="24"/>
          <w:szCs w:val="24"/>
        </w:rPr>
        <w:t>Г) Медикаментозное лечение.</w:t>
      </w:r>
    </w:p>
    <w:p w14:paraId="18FA8816" w14:textId="77777777" w:rsidR="00184B5F" w:rsidRDefault="00000000">
      <w:pPr>
        <w:ind w:firstLine="426"/>
        <w:rPr>
          <w:sz w:val="24"/>
          <w:szCs w:val="24"/>
        </w:rPr>
      </w:pPr>
      <w:r>
        <w:rPr>
          <w:sz w:val="24"/>
          <w:szCs w:val="24"/>
        </w:rPr>
        <w:t>Ответ: Б</w:t>
      </w:r>
    </w:p>
    <w:p w14:paraId="5E4374E1" w14:textId="77777777" w:rsidR="00184B5F" w:rsidRDefault="00000000">
      <w:pPr>
        <w:pStyle w:val="af1"/>
        <w:numPr>
          <w:ilvl w:val="0"/>
          <w:numId w:val="9"/>
        </w:numPr>
        <w:ind w:left="0" w:firstLine="426"/>
        <w:rPr>
          <w:sz w:val="24"/>
          <w:szCs w:val="24"/>
        </w:rPr>
      </w:pPr>
      <w:r>
        <w:rPr>
          <w:sz w:val="24"/>
          <w:szCs w:val="24"/>
        </w:rPr>
        <w:t>Какой вид операции применяется при перфоративной язве желудка или двенадцатиперстной кишки?</w:t>
      </w:r>
    </w:p>
    <w:p w14:paraId="5CE7CC9E" w14:textId="77777777" w:rsidR="00184B5F" w:rsidRDefault="00000000">
      <w:pPr>
        <w:ind w:firstLine="426"/>
        <w:rPr>
          <w:sz w:val="24"/>
          <w:szCs w:val="24"/>
        </w:rPr>
      </w:pPr>
      <w:r>
        <w:rPr>
          <w:sz w:val="24"/>
          <w:szCs w:val="24"/>
        </w:rPr>
        <w:t>А) Ушивание язвы.</w:t>
      </w:r>
    </w:p>
    <w:p w14:paraId="43A1A8B5" w14:textId="77777777" w:rsidR="00184B5F" w:rsidRDefault="00000000">
      <w:pPr>
        <w:ind w:firstLine="426"/>
        <w:rPr>
          <w:sz w:val="24"/>
          <w:szCs w:val="24"/>
        </w:rPr>
      </w:pPr>
      <w:r>
        <w:rPr>
          <w:sz w:val="24"/>
          <w:szCs w:val="24"/>
        </w:rPr>
        <w:t>Б) Резекция желудка.</w:t>
      </w:r>
    </w:p>
    <w:p w14:paraId="2BD20365" w14:textId="77777777" w:rsidR="00184B5F" w:rsidRDefault="00000000">
      <w:pPr>
        <w:ind w:firstLine="426"/>
        <w:rPr>
          <w:sz w:val="24"/>
          <w:szCs w:val="24"/>
        </w:rPr>
      </w:pPr>
      <w:r>
        <w:rPr>
          <w:sz w:val="24"/>
          <w:szCs w:val="24"/>
        </w:rPr>
        <w:t>В) Ваготомия.</w:t>
      </w:r>
    </w:p>
    <w:p w14:paraId="32D8F2CA" w14:textId="77777777" w:rsidR="00184B5F" w:rsidRDefault="00000000">
      <w:pPr>
        <w:ind w:firstLine="426"/>
        <w:rPr>
          <w:sz w:val="24"/>
          <w:szCs w:val="24"/>
        </w:rPr>
      </w:pPr>
      <w:r>
        <w:rPr>
          <w:sz w:val="24"/>
          <w:szCs w:val="24"/>
        </w:rPr>
        <w:t>Г) Пилороантрумэктомия.</w:t>
      </w:r>
    </w:p>
    <w:p w14:paraId="47E6F298" w14:textId="77777777" w:rsidR="00184B5F" w:rsidRDefault="00000000">
      <w:pPr>
        <w:ind w:firstLine="426"/>
        <w:rPr>
          <w:sz w:val="24"/>
          <w:szCs w:val="24"/>
        </w:rPr>
      </w:pPr>
      <w:r>
        <w:rPr>
          <w:sz w:val="24"/>
          <w:szCs w:val="24"/>
        </w:rPr>
        <w:t>Ответ: А</w:t>
      </w:r>
    </w:p>
    <w:p w14:paraId="01F58870" w14:textId="77777777" w:rsidR="00184B5F" w:rsidRDefault="00000000">
      <w:pPr>
        <w:pStyle w:val="af1"/>
        <w:numPr>
          <w:ilvl w:val="0"/>
          <w:numId w:val="9"/>
        </w:numPr>
        <w:ind w:left="0" w:firstLine="426"/>
        <w:rPr>
          <w:sz w:val="24"/>
          <w:szCs w:val="24"/>
        </w:rPr>
      </w:pPr>
      <w:r>
        <w:rPr>
          <w:sz w:val="24"/>
          <w:szCs w:val="24"/>
        </w:rPr>
        <w:t>Какой послеоперационный период является наиболее опасным при перфоративной язве желудка или двенадцатиперстной кишки?</w:t>
      </w:r>
    </w:p>
    <w:p w14:paraId="437FF4A6" w14:textId="77777777" w:rsidR="00184B5F" w:rsidRDefault="00000000">
      <w:pPr>
        <w:ind w:firstLine="426"/>
        <w:rPr>
          <w:sz w:val="24"/>
          <w:szCs w:val="24"/>
        </w:rPr>
      </w:pPr>
      <w:r>
        <w:rPr>
          <w:sz w:val="24"/>
          <w:szCs w:val="24"/>
        </w:rPr>
        <w:t>А) Ранний послеоперационный период.</w:t>
      </w:r>
    </w:p>
    <w:p w14:paraId="1ED9547C" w14:textId="77777777" w:rsidR="00184B5F" w:rsidRDefault="00000000">
      <w:pPr>
        <w:ind w:firstLine="426"/>
        <w:rPr>
          <w:sz w:val="24"/>
          <w:szCs w:val="24"/>
        </w:rPr>
      </w:pPr>
      <w:r>
        <w:rPr>
          <w:sz w:val="24"/>
          <w:szCs w:val="24"/>
        </w:rPr>
        <w:t>Б) Поздний послеоперационный период.</w:t>
      </w:r>
    </w:p>
    <w:p w14:paraId="128ACACD" w14:textId="77777777" w:rsidR="00184B5F" w:rsidRDefault="00000000">
      <w:pPr>
        <w:ind w:firstLine="426"/>
        <w:rPr>
          <w:sz w:val="24"/>
          <w:szCs w:val="24"/>
        </w:rPr>
      </w:pPr>
      <w:r>
        <w:rPr>
          <w:sz w:val="24"/>
          <w:szCs w:val="24"/>
        </w:rPr>
        <w:t>В) Отдалённый послеоперационный период.</w:t>
      </w:r>
    </w:p>
    <w:p w14:paraId="7192E553" w14:textId="77777777" w:rsidR="00184B5F" w:rsidRDefault="00000000">
      <w:pPr>
        <w:ind w:firstLine="426"/>
        <w:rPr>
          <w:sz w:val="24"/>
          <w:szCs w:val="24"/>
        </w:rPr>
      </w:pPr>
      <w:r>
        <w:rPr>
          <w:sz w:val="24"/>
          <w:szCs w:val="24"/>
        </w:rPr>
        <w:t>Г) Все периоды одинаково опасны.</w:t>
      </w:r>
    </w:p>
    <w:p w14:paraId="2B748C9A" w14:textId="77777777" w:rsidR="00184B5F" w:rsidRDefault="00000000">
      <w:pPr>
        <w:ind w:firstLine="426"/>
        <w:rPr>
          <w:sz w:val="24"/>
          <w:szCs w:val="24"/>
        </w:rPr>
      </w:pPr>
      <w:r>
        <w:rPr>
          <w:sz w:val="24"/>
          <w:szCs w:val="24"/>
        </w:rPr>
        <w:t>Ответ: А</w:t>
      </w:r>
    </w:p>
    <w:p w14:paraId="3142B5B4" w14:textId="77777777" w:rsidR="00184B5F" w:rsidRDefault="00000000">
      <w:pPr>
        <w:pStyle w:val="af1"/>
        <w:numPr>
          <w:ilvl w:val="0"/>
          <w:numId w:val="9"/>
        </w:numPr>
        <w:ind w:left="0" w:firstLine="426"/>
        <w:rPr>
          <w:sz w:val="24"/>
          <w:szCs w:val="24"/>
        </w:rPr>
      </w:pPr>
      <w:r>
        <w:rPr>
          <w:sz w:val="24"/>
          <w:szCs w:val="24"/>
        </w:rPr>
        <w:t>Какой осложнением может быть после операции по поводу перфоративной язвы желудка или двенадцатиперстной кишки?</w:t>
      </w:r>
    </w:p>
    <w:p w14:paraId="67419859" w14:textId="77777777" w:rsidR="00184B5F" w:rsidRDefault="00000000">
      <w:pPr>
        <w:ind w:firstLine="426"/>
        <w:rPr>
          <w:sz w:val="24"/>
          <w:szCs w:val="24"/>
        </w:rPr>
      </w:pPr>
      <w:r>
        <w:rPr>
          <w:sz w:val="24"/>
          <w:szCs w:val="24"/>
        </w:rPr>
        <w:t>А) Кровотечение.</w:t>
      </w:r>
    </w:p>
    <w:p w14:paraId="5A7E85FE" w14:textId="77777777" w:rsidR="00184B5F" w:rsidRDefault="00000000">
      <w:pPr>
        <w:ind w:firstLine="426"/>
        <w:rPr>
          <w:sz w:val="24"/>
          <w:szCs w:val="24"/>
        </w:rPr>
      </w:pPr>
      <w:r>
        <w:rPr>
          <w:sz w:val="24"/>
          <w:szCs w:val="24"/>
        </w:rPr>
        <w:t>Б) Панкреатит.</w:t>
      </w:r>
    </w:p>
    <w:p w14:paraId="42E73E2F" w14:textId="77777777" w:rsidR="00184B5F" w:rsidRDefault="00000000">
      <w:pPr>
        <w:ind w:firstLine="426"/>
        <w:rPr>
          <w:sz w:val="24"/>
          <w:szCs w:val="24"/>
        </w:rPr>
      </w:pPr>
      <w:r>
        <w:rPr>
          <w:sz w:val="24"/>
          <w:szCs w:val="24"/>
        </w:rPr>
        <w:t>В) Перитонит.</w:t>
      </w:r>
    </w:p>
    <w:p w14:paraId="3C4973E8" w14:textId="77777777" w:rsidR="00184B5F" w:rsidRDefault="00000000">
      <w:pPr>
        <w:ind w:firstLine="426"/>
        <w:rPr>
          <w:sz w:val="24"/>
          <w:szCs w:val="24"/>
        </w:rPr>
      </w:pPr>
      <w:r>
        <w:rPr>
          <w:sz w:val="24"/>
          <w:szCs w:val="24"/>
        </w:rPr>
        <w:t>Г) Все перечисленные.</w:t>
      </w:r>
    </w:p>
    <w:p w14:paraId="68F05529" w14:textId="77777777" w:rsidR="00184B5F" w:rsidRDefault="00000000">
      <w:pPr>
        <w:ind w:firstLine="426"/>
        <w:rPr>
          <w:sz w:val="24"/>
          <w:szCs w:val="24"/>
        </w:rPr>
      </w:pPr>
      <w:r>
        <w:rPr>
          <w:sz w:val="24"/>
          <w:szCs w:val="24"/>
        </w:rPr>
        <w:t>Ответ: Г</w:t>
      </w:r>
    </w:p>
    <w:p w14:paraId="66FFE37A" w14:textId="77777777" w:rsidR="00184B5F" w:rsidRDefault="00000000">
      <w:pPr>
        <w:pStyle w:val="af1"/>
        <w:numPr>
          <w:ilvl w:val="0"/>
          <w:numId w:val="9"/>
        </w:numPr>
        <w:ind w:left="0" w:firstLine="426"/>
        <w:rPr>
          <w:sz w:val="24"/>
          <w:szCs w:val="24"/>
        </w:rPr>
      </w:pPr>
      <w:r>
        <w:rPr>
          <w:sz w:val="24"/>
          <w:szCs w:val="24"/>
        </w:rPr>
        <w:t>Какой фактор способствует развитию перфоративной язвы желудка?</w:t>
      </w:r>
    </w:p>
    <w:p w14:paraId="01C6BA82" w14:textId="77777777" w:rsidR="00184B5F" w:rsidRDefault="00000000">
      <w:pPr>
        <w:ind w:firstLine="426"/>
        <w:rPr>
          <w:sz w:val="24"/>
          <w:szCs w:val="24"/>
        </w:rPr>
      </w:pPr>
      <w:r>
        <w:rPr>
          <w:sz w:val="24"/>
          <w:szCs w:val="24"/>
        </w:rPr>
        <w:t>А) Стресс.</w:t>
      </w:r>
    </w:p>
    <w:p w14:paraId="3FEDB204" w14:textId="77777777" w:rsidR="00184B5F" w:rsidRDefault="00000000">
      <w:pPr>
        <w:ind w:firstLine="426"/>
        <w:rPr>
          <w:sz w:val="24"/>
          <w:szCs w:val="24"/>
        </w:rPr>
      </w:pPr>
      <w:r>
        <w:rPr>
          <w:sz w:val="24"/>
          <w:szCs w:val="24"/>
        </w:rPr>
        <w:t>Б) Курение.</w:t>
      </w:r>
    </w:p>
    <w:p w14:paraId="1CD3246A" w14:textId="77777777" w:rsidR="00184B5F" w:rsidRDefault="00000000">
      <w:pPr>
        <w:ind w:firstLine="426"/>
        <w:rPr>
          <w:sz w:val="24"/>
          <w:szCs w:val="24"/>
        </w:rPr>
      </w:pPr>
      <w:r>
        <w:rPr>
          <w:sz w:val="24"/>
          <w:szCs w:val="24"/>
        </w:rPr>
        <w:t>В) Употребление алкоголя.</w:t>
      </w:r>
    </w:p>
    <w:p w14:paraId="6B28C2A2" w14:textId="77777777" w:rsidR="00184B5F" w:rsidRDefault="00000000">
      <w:pPr>
        <w:ind w:firstLine="426"/>
        <w:rPr>
          <w:sz w:val="24"/>
          <w:szCs w:val="24"/>
        </w:rPr>
      </w:pPr>
      <w:r>
        <w:rPr>
          <w:sz w:val="24"/>
          <w:szCs w:val="24"/>
        </w:rPr>
        <w:t>Г) Все перечисленные.</w:t>
      </w:r>
    </w:p>
    <w:p w14:paraId="15BFAFAC" w14:textId="77777777" w:rsidR="00184B5F" w:rsidRDefault="00000000">
      <w:pPr>
        <w:ind w:firstLine="426"/>
        <w:rPr>
          <w:sz w:val="24"/>
          <w:szCs w:val="24"/>
        </w:rPr>
      </w:pPr>
      <w:r>
        <w:rPr>
          <w:sz w:val="24"/>
          <w:szCs w:val="24"/>
        </w:rPr>
        <w:t>Ответ: Г</w:t>
      </w:r>
    </w:p>
    <w:p w14:paraId="75C325D5" w14:textId="77777777" w:rsidR="00184B5F" w:rsidRDefault="00000000">
      <w:pPr>
        <w:pStyle w:val="af1"/>
        <w:numPr>
          <w:ilvl w:val="0"/>
          <w:numId w:val="9"/>
        </w:numPr>
        <w:ind w:left="0" w:firstLine="426"/>
        <w:rPr>
          <w:sz w:val="24"/>
          <w:szCs w:val="24"/>
        </w:rPr>
      </w:pPr>
      <w:r>
        <w:rPr>
          <w:sz w:val="24"/>
          <w:szCs w:val="24"/>
        </w:rPr>
        <w:t>Какой симптом указывает на развитие перитонита при перфоративной язве?</w:t>
      </w:r>
    </w:p>
    <w:p w14:paraId="5A8F601A" w14:textId="77777777" w:rsidR="00184B5F" w:rsidRDefault="00000000">
      <w:pPr>
        <w:ind w:firstLine="426"/>
        <w:rPr>
          <w:sz w:val="24"/>
          <w:szCs w:val="24"/>
        </w:rPr>
      </w:pPr>
      <w:r>
        <w:rPr>
          <w:sz w:val="24"/>
          <w:szCs w:val="24"/>
        </w:rPr>
        <w:t>А) Боль в животе.</w:t>
      </w:r>
    </w:p>
    <w:p w14:paraId="4966ABDF" w14:textId="77777777" w:rsidR="00184B5F" w:rsidRDefault="00000000">
      <w:pPr>
        <w:ind w:firstLine="426"/>
        <w:rPr>
          <w:sz w:val="24"/>
          <w:szCs w:val="24"/>
        </w:rPr>
      </w:pPr>
      <w:r>
        <w:rPr>
          <w:sz w:val="24"/>
          <w:szCs w:val="24"/>
        </w:rPr>
        <w:t>Б) Напряжение мышц живота.</w:t>
      </w:r>
    </w:p>
    <w:p w14:paraId="02DC6F78" w14:textId="77777777" w:rsidR="00184B5F" w:rsidRDefault="00000000">
      <w:pPr>
        <w:ind w:firstLine="426"/>
        <w:rPr>
          <w:sz w:val="24"/>
          <w:szCs w:val="24"/>
        </w:rPr>
      </w:pPr>
      <w:r>
        <w:rPr>
          <w:sz w:val="24"/>
          <w:szCs w:val="24"/>
        </w:rPr>
        <w:t>В) Тошнота и рвота.</w:t>
      </w:r>
    </w:p>
    <w:p w14:paraId="5DACFFD2" w14:textId="77777777" w:rsidR="00184B5F" w:rsidRDefault="00000000">
      <w:pPr>
        <w:ind w:firstLine="426"/>
        <w:rPr>
          <w:sz w:val="24"/>
          <w:szCs w:val="24"/>
        </w:rPr>
      </w:pPr>
      <w:r>
        <w:rPr>
          <w:sz w:val="24"/>
          <w:szCs w:val="24"/>
        </w:rPr>
        <w:t>Г) Все перечисленные.</w:t>
      </w:r>
    </w:p>
    <w:p w14:paraId="50DF0218" w14:textId="77777777" w:rsidR="00184B5F" w:rsidRDefault="00000000">
      <w:pPr>
        <w:ind w:firstLine="426"/>
        <w:rPr>
          <w:sz w:val="24"/>
          <w:szCs w:val="24"/>
        </w:rPr>
      </w:pPr>
      <w:r>
        <w:rPr>
          <w:sz w:val="24"/>
          <w:szCs w:val="24"/>
        </w:rPr>
        <w:t>Ответ: Г</w:t>
      </w:r>
    </w:p>
    <w:p w14:paraId="1660254B" w14:textId="77777777" w:rsidR="00184B5F" w:rsidRDefault="00000000">
      <w:pPr>
        <w:pStyle w:val="af1"/>
        <w:numPr>
          <w:ilvl w:val="0"/>
          <w:numId w:val="9"/>
        </w:numPr>
        <w:ind w:left="0" w:firstLine="426"/>
        <w:rPr>
          <w:sz w:val="24"/>
          <w:szCs w:val="24"/>
        </w:rPr>
      </w:pPr>
      <w:r>
        <w:rPr>
          <w:sz w:val="24"/>
          <w:szCs w:val="24"/>
        </w:rPr>
        <w:t>Какой метод диагностики позволяет подтвердить наличие свободного газа в брюшной полости при перфоративной язве?</w:t>
      </w:r>
    </w:p>
    <w:p w14:paraId="0183682B" w14:textId="77777777" w:rsidR="00184B5F" w:rsidRDefault="00000000">
      <w:pPr>
        <w:ind w:firstLine="426"/>
        <w:rPr>
          <w:sz w:val="24"/>
          <w:szCs w:val="24"/>
        </w:rPr>
      </w:pPr>
      <w:r>
        <w:rPr>
          <w:sz w:val="24"/>
          <w:szCs w:val="24"/>
        </w:rPr>
        <w:t>А) УЗИ.</w:t>
      </w:r>
    </w:p>
    <w:p w14:paraId="293FFCC2" w14:textId="77777777" w:rsidR="00184B5F" w:rsidRDefault="00000000">
      <w:pPr>
        <w:ind w:firstLine="426"/>
        <w:rPr>
          <w:sz w:val="24"/>
          <w:szCs w:val="24"/>
        </w:rPr>
      </w:pPr>
      <w:r>
        <w:rPr>
          <w:sz w:val="24"/>
          <w:szCs w:val="24"/>
        </w:rPr>
        <w:t>Б) Рентгенография.</w:t>
      </w:r>
    </w:p>
    <w:p w14:paraId="16D06EBB" w14:textId="77777777" w:rsidR="00184B5F" w:rsidRDefault="00000000">
      <w:pPr>
        <w:ind w:firstLine="426"/>
        <w:rPr>
          <w:sz w:val="24"/>
          <w:szCs w:val="24"/>
        </w:rPr>
      </w:pPr>
      <w:r>
        <w:rPr>
          <w:sz w:val="24"/>
          <w:szCs w:val="24"/>
        </w:rPr>
        <w:t>В) Компьютерная томография.</w:t>
      </w:r>
    </w:p>
    <w:p w14:paraId="5534A927" w14:textId="77777777" w:rsidR="00184B5F" w:rsidRDefault="00000000">
      <w:pPr>
        <w:ind w:firstLine="426"/>
        <w:rPr>
          <w:sz w:val="24"/>
          <w:szCs w:val="24"/>
        </w:rPr>
      </w:pPr>
      <w:r>
        <w:rPr>
          <w:sz w:val="24"/>
          <w:szCs w:val="24"/>
        </w:rPr>
        <w:t>Г) Все перечисленные.</w:t>
      </w:r>
    </w:p>
    <w:p w14:paraId="604A1B9D" w14:textId="77777777" w:rsidR="00184B5F" w:rsidRDefault="00000000">
      <w:pPr>
        <w:ind w:firstLine="426"/>
        <w:rPr>
          <w:sz w:val="24"/>
          <w:szCs w:val="24"/>
        </w:rPr>
      </w:pPr>
      <w:r>
        <w:rPr>
          <w:sz w:val="24"/>
          <w:szCs w:val="24"/>
        </w:rPr>
        <w:t>Ответ: Б</w:t>
      </w:r>
    </w:p>
    <w:p w14:paraId="1612417C" w14:textId="77777777" w:rsidR="00184B5F" w:rsidRDefault="00000000">
      <w:pPr>
        <w:pStyle w:val="af1"/>
        <w:numPr>
          <w:ilvl w:val="0"/>
          <w:numId w:val="9"/>
        </w:numPr>
        <w:ind w:left="0" w:firstLine="426"/>
        <w:rPr>
          <w:sz w:val="24"/>
          <w:szCs w:val="24"/>
        </w:rPr>
      </w:pPr>
      <w:r>
        <w:rPr>
          <w:sz w:val="24"/>
          <w:szCs w:val="24"/>
        </w:rPr>
        <w:t>Какой метод лечения применяется при перфорации язвы в первые часы после её возникновения?</w:t>
      </w:r>
    </w:p>
    <w:p w14:paraId="5566F7A7" w14:textId="77777777" w:rsidR="00184B5F" w:rsidRDefault="00000000">
      <w:pPr>
        <w:ind w:firstLine="426"/>
        <w:rPr>
          <w:sz w:val="24"/>
          <w:szCs w:val="24"/>
        </w:rPr>
      </w:pPr>
      <w:r>
        <w:rPr>
          <w:sz w:val="24"/>
          <w:szCs w:val="24"/>
        </w:rPr>
        <w:t>А) Консервативное лечение.</w:t>
      </w:r>
    </w:p>
    <w:p w14:paraId="6A37B80D" w14:textId="77777777" w:rsidR="00184B5F" w:rsidRDefault="00000000">
      <w:pPr>
        <w:ind w:firstLine="426"/>
        <w:rPr>
          <w:sz w:val="24"/>
          <w:szCs w:val="24"/>
        </w:rPr>
      </w:pPr>
      <w:r>
        <w:rPr>
          <w:sz w:val="24"/>
          <w:szCs w:val="24"/>
        </w:rPr>
        <w:t>Б) Оперативное лечение.</w:t>
      </w:r>
    </w:p>
    <w:p w14:paraId="769CCA9F" w14:textId="77777777" w:rsidR="00184B5F" w:rsidRDefault="00000000">
      <w:pPr>
        <w:ind w:firstLine="426"/>
        <w:rPr>
          <w:sz w:val="24"/>
          <w:szCs w:val="24"/>
        </w:rPr>
      </w:pPr>
      <w:r>
        <w:rPr>
          <w:sz w:val="24"/>
          <w:szCs w:val="24"/>
        </w:rPr>
        <w:t>В) Эндоскопическое лечение.</w:t>
      </w:r>
    </w:p>
    <w:p w14:paraId="78163849" w14:textId="77777777" w:rsidR="00184B5F" w:rsidRDefault="00000000">
      <w:pPr>
        <w:ind w:firstLine="426"/>
        <w:rPr>
          <w:sz w:val="24"/>
          <w:szCs w:val="24"/>
        </w:rPr>
      </w:pPr>
      <w:r>
        <w:rPr>
          <w:sz w:val="24"/>
          <w:szCs w:val="24"/>
        </w:rPr>
        <w:t>Г) Все перечисленные.</w:t>
      </w:r>
    </w:p>
    <w:p w14:paraId="077A328C" w14:textId="77777777" w:rsidR="00184B5F" w:rsidRDefault="00000000">
      <w:pPr>
        <w:ind w:firstLine="426"/>
        <w:rPr>
          <w:sz w:val="24"/>
          <w:szCs w:val="24"/>
        </w:rPr>
      </w:pPr>
      <w:r>
        <w:rPr>
          <w:sz w:val="24"/>
          <w:szCs w:val="24"/>
        </w:rPr>
        <w:t>Ответ: Б</w:t>
      </w:r>
    </w:p>
    <w:p w14:paraId="75F1D93B" w14:textId="77777777" w:rsidR="00184B5F" w:rsidRDefault="00000000">
      <w:pPr>
        <w:pStyle w:val="af1"/>
        <w:numPr>
          <w:ilvl w:val="0"/>
          <w:numId w:val="9"/>
        </w:numPr>
        <w:ind w:left="0" w:firstLine="426"/>
        <w:rPr>
          <w:sz w:val="24"/>
          <w:szCs w:val="24"/>
        </w:rPr>
      </w:pPr>
      <w:r>
        <w:rPr>
          <w:sz w:val="24"/>
          <w:szCs w:val="24"/>
        </w:rPr>
        <w:t>Какой метод оперативного лечения применяется при перфорации язвы желудка?</w:t>
      </w:r>
    </w:p>
    <w:p w14:paraId="5A27AB5C" w14:textId="77777777" w:rsidR="00184B5F" w:rsidRDefault="00000000">
      <w:pPr>
        <w:ind w:firstLine="426"/>
        <w:rPr>
          <w:sz w:val="24"/>
          <w:szCs w:val="24"/>
        </w:rPr>
      </w:pPr>
      <w:r>
        <w:rPr>
          <w:sz w:val="24"/>
          <w:szCs w:val="24"/>
        </w:rPr>
        <w:t>А) Ушивание язвы.</w:t>
      </w:r>
    </w:p>
    <w:p w14:paraId="3EE5DD3C" w14:textId="77777777" w:rsidR="00184B5F" w:rsidRDefault="00000000">
      <w:pPr>
        <w:ind w:firstLine="426"/>
        <w:rPr>
          <w:sz w:val="24"/>
          <w:szCs w:val="24"/>
        </w:rPr>
      </w:pPr>
      <w:r>
        <w:rPr>
          <w:sz w:val="24"/>
          <w:szCs w:val="24"/>
        </w:rPr>
        <w:t>Б) Резекция желудка.</w:t>
      </w:r>
    </w:p>
    <w:p w14:paraId="13652775" w14:textId="77777777" w:rsidR="00184B5F" w:rsidRDefault="00000000">
      <w:pPr>
        <w:ind w:firstLine="426"/>
        <w:rPr>
          <w:sz w:val="24"/>
          <w:szCs w:val="24"/>
        </w:rPr>
      </w:pPr>
      <w:r>
        <w:rPr>
          <w:sz w:val="24"/>
          <w:szCs w:val="24"/>
        </w:rPr>
        <w:t>В) Ваготомия.</w:t>
      </w:r>
    </w:p>
    <w:p w14:paraId="2AA7731F" w14:textId="77777777" w:rsidR="00184B5F" w:rsidRDefault="00000000">
      <w:pPr>
        <w:ind w:firstLine="426"/>
        <w:rPr>
          <w:sz w:val="24"/>
          <w:szCs w:val="24"/>
        </w:rPr>
      </w:pPr>
      <w:r>
        <w:rPr>
          <w:sz w:val="24"/>
          <w:szCs w:val="24"/>
        </w:rPr>
        <w:t>Г) Все перечисленные.</w:t>
      </w:r>
    </w:p>
    <w:p w14:paraId="74F827E7" w14:textId="77777777" w:rsidR="00184B5F" w:rsidRDefault="00000000">
      <w:pPr>
        <w:ind w:firstLine="426"/>
        <w:rPr>
          <w:sz w:val="24"/>
          <w:szCs w:val="24"/>
        </w:rPr>
      </w:pPr>
      <w:r>
        <w:rPr>
          <w:sz w:val="24"/>
          <w:szCs w:val="24"/>
        </w:rPr>
        <w:t>Ответ: А</w:t>
      </w:r>
    </w:p>
    <w:p w14:paraId="6F1FB93C" w14:textId="77777777" w:rsidR="00184B5F" w:rsidRDefault="00000000">
      <w:pPr>
        <w:pStyle w:val="af1"/>
        <w:numPr>
          <w:ilvl w:val="0"/>
          <w:numId w:val="9"/>
        </w:numPr>
        <w:ind w:left="0" w:firstLine="426"/>
        <w:rPr>
          <w:sz w:val="24"/>
          <w:szCs w:val="24"/>
        </w:rPr>
      </w:pPr>
      <w:r>
        <w:rPr>
          <w:sz w:val="24"/>
          <w:szCs w:val="24"/>
        </w:rPr>
        <w:t>Какой метод оперативного лечения применяется при перфорации язвы двенадцатиперстной кишки?</w:t>
      </w:r>
    </w:p>
    <w:p w14:paraId="2F12176D" w14:textId="77777777" w:rsidR="00184B5F" w:rsidRDefault="00000000">
      <w:pPr>
        <w:ind w:firstLine="426"/>
        <w:rPr>
          <w:sz w:val="24"/>
          <w:szCs w:val="24"/>
        </w:rPr>
      </w:pPr>
      <w:r>
        <w:rPr>
          <w:sz w:val="24"/>
          <w:szCs w:val="24"/>
        </w:rPr>
        <w:t>А) Ушивание язвы.</w:t>
      </w:r>
    </w:p>
    <w:p w14:paraId="64198856" w14:textId="77777777" w:rsidR="00184B5F" w:rsidRDefault="00000000">
      <w:pPr>
        <w:ind w:firstLine="426"/>
        <w:rPr>
          <w:sz w:val="24"/>
          <w:szCs w:val="24"/>
        </w:rPr>
      </w:pPr>
      <w:r>
        <w:rPr>
          <w:sz w:val="24"/>
          <w:szCs w:val="24"/>
        </w:rPr>
        <w:t>Б) Резекция желудка.</w:t>
      </w:r>
    </w:p>
    <w:p w14:paraId="42903FFB" w14:textId="77777777" w:rsidR="00184B5F" w:rsidRDefault="00000000">
      <w:pPr>
        <w:ind w:firstLine="426"/>
        <w:rPr>
          <w:sz w:val="24"/>
          <w:szCs w:val="24"/>
        </w:rPr>
      </w:pPr>
      <w:r>
        <w:rPr>
          <w:sz w:val="24"/>
          <w:szCs w:val="24"/>
        </w:rPr>
        <w:t>В) Ваготомия.</w:t>
      </w:r>
    </w:p>
    <w:p w14:paraId="32F359E0" w14:textId="77777777" w:rsidR="00184B5F" w:rsidRDefault="00000000">
      <w:pPr>
        <w:ind w:firstLine="426"/>
        <w:rPr>
          <w:sz w:val="24"/>
          <w:szCs w:val="24"/>
        </w:rPr>
      </w:pPr>
      <w:r>
        <w:rPr>
          <w:sz w:val="24"/>
          <w:szCs w:val="24"/>
        </w:rPr>
        <w:t>Г) Все перечисленные.</w:t>
      </w:r>
    </w:p>
    <w:p w14:paraId="3CCBAA1C" w14:textId="77777777" w:rsidR="00184B5F" w:rsidRDefault="00000000">
      <w:pPr>
        <w:ind w:firstLine="426"/>
        <w:rPr>
          <w:sz w:val="24"/>
          <w:szCs w:val="24"/>
        </w:rPr>
      </w:pPr>
      <w:r>
        <w:rPr>
          <w:sz w:val="24"/>
          <w:szCs w:val="24"/>
        </w:rPr>
        <w:t>Ответ: А</w:t>
      </w:r>
    </w:p>
    <w:p w14:paraId="6C49D5CD" w14:textId="77777777" w:rsidR="00184B5F" w:rsidRDefault="00000000">
      <w:pPr>
        <w:pStyle w:val="af1"/>
        <w:numPr>
          <w:ilvl w:val="0"/>
          <w:numId w:val="9"/>
        </w:numPr>
        <w:ind w:left="0" w:firstLine="426"/>
        <w:rPr>
          <w:sz w:val="24"/>
          <w:szCs w:val="24"/>
        </w:rPr>
      </w:pPr>
      <w:r>
        <w:rPr>
          <w:sz w:val="24"/>
          <w:szCs w:val="24"/>
        </w:rPr>
        <w:t>Какой метод профилактики рецидивов язвенной болезни применяется после операции по поводу перфоративной язвы?</w:t>
      </w:r>
    </w:p>
    <w:p w14:paraId="679C0D4F" w14:textId="77777777" w:rsidR="00184B5F" w:rsidRDefault="00000000">
      <w:pPr>
        <w:ind w:firstLine="426"/>
        <w:rPr>
          <w:sz w:val="24"/>
          <w:szCs w:val="24"/>
        </w:rPr>
      </w:pPr>
      <w:r>
        <w:rPr>
          <w:sz w:val="24"/>
          <w:szCs w:val="24"/>
        </w:rPr>
        <w:t>А) Антибактериальная терапия.</w:t>
      </w:r>
    </w:p>
    <w:p w14:paraId="68B78902" w14:textId="77777777" w:rsidR="00184B5F" w:rsidRDefault="00000000">
      <w:pPr>
        <w:ind w:firstLine="426"/>
        <w:rPr>
          <w:sz w:val="24"/>
          <w:szCs w:val="24"/>
        </w:rPr>
      </w:pPr>
      <w:r>
        <w:rPr>
          <w:sz w:val="24"/>
          <w:szCs w:val="24"/>
        </w:rPr>
        <w:t>Б) Противоязвенная терапия.</w:t>
      </w:r>
    </w:p>
    <w:p w14:paraId="640FEE7C" w14:textId="77777777" w:rsidR="00184B5F" w:rsidRDefault="00000000">
      <w:pPr>
        <w:ind w:firstLine="426"/>
        <w:rPr>
          <w:sz w:val="24"/>
          <w:szCs w:val="24"/>
        </w:rPr>
      </w:pPr>
      <w:r>
        <w:rPr>
          <w:sz w:val="24"/>
          <w:szCs w:val="24"/>
        </w:rPr>
        <w:t>В) Диета.</w:t>
      </w:r>
    </w:p>
    <w:p w14:paraId="523D064E" w14:textId="77777777" w:rsidR="00184B5F" w:rsidRDefault="00000000">
      <w:pPr>
        <w:ind w:firstLine="426"/>
        <w:rPr>
          <w:sz w:val="24"/>
          <w:szCs w:val="24"/>
        </w:rPr>
      </w:pPr>
      <w:r>
        <w:rPr>
          <w:sz w:val="24"/>
          <w:szCs w:val="24"/>
        </w:rPr>
        <w:t>Г) Все перечисленные.</w:t>
      </w:r>
    </w:p>
    <w:p w14:paraId="0A27B076" w14:textId="77777777" w:rsidR="00184B5F" w:rsidRDefault="00000000">
      <w:pPr>
        <w:ind w:firstLine="426"/>
        <w:rPr>
          <w:sz w:val="24"/>
          <w:szCs w:val="24"/>
        </w:rPr>
      </w:pPr>
      <w:r>
        <w:rPr>
          <w:sz w:val="24"/>
          <w:szCs w:val="24"/>
        </w:rPr>
        <w:t>Ответ: Г</w:t>
      </w:r>
    </w:p>
    <w:p w14:paraId="2FA95557" w14:textId="77777777" w:rsidR="00184B5F" w:rsidRDefault="00000000">
      <w:pPr>
        <w:pStyle w:val="af1"/>
        <w:numPr>
          <w:ilvl w:val="0"/>
          <w:numId w:val="9"/>
        </w:numPr>
        <w:ind w:left="0" w:firstLine="426"/>
        <w:rPr>
          <w:sz w:val="24"/>
          <w:szCs w:val="24"/>
        </w:rPr>
      </w:pPr>
      <w:r>
        <w:rPr>
          <w:sz w:val="24"/>
          <w:szCs w:val="24"/>
        </w:rPr>
        <w:t>Какой метод реабилитации применяется после операции по поводу перфоративной язвы желудка или двенадцатиперстной кишки?</w:t>
      </w:r>
    </w:p>
    <w:p w14:paraId="0E3BC679" w14:textId="77777777" w:rsidR="00184B5F" w:rsidRDefault="00000000">
      <w:pPr>
        <w:ind w:firstLine="426"/>
        <w:rPr>
          <w:sz w:val="24"/>
          <w:szCs w:val="24"/>
        </w:rPr>
      </w:pPr>
      <w:r>
        <w:rPr>
          <w:sz w:val="24"/>
          <w:szCs w:val="24"/>
        </w:rPr>
        <w:t>А) Лечебная физкультура.</w:t>
      </w:r>
    </w:p>
    <w:p w14:paraId="2639B799" w14:textId="77777777" w:rsidR="00184B5F" w:rsidRDefault="00000000">
      <w:pPr>
        <w:ind w:firstLine="426"/>
        <w:rPr>
          <w:sz w:val="24"/>
          <w:szCs w:val="24"/>
        </w:rPr>
      </w:pPr>
      <w:r>
        <w:rPr>
          <w:sz w:val="24"/>
          <w:szCs w:val="24"/>
        </w:rPr>
        <w:t>Б) Диетотерапия.</w:t>
      </w:r>
    </w:p>
    <w:p w14:paraId="0F451F6F" w14:textId="77777777" w:rsidR="00184B5F" w:rsidRDefault="00000000">
      <w:pPr>
        <w:ind w:firstLine="426"/>
        <w:rPr>
          <w:sz w:val="24"/>
          <w:szCs w:val="24"/>
        </w:rPr>
      </w:pPr>
      <w:r>
        <w:rPr>
          <w:sz w:val="24"/>
          <w:szCs w:val="24"/>
        </w:rPr>
        <w:t>В) Медикаментозная терапия.</w:t>
      </w:r>
    </w:p>
    <w:p w14:paraId="69D3974D" w14:textId="77777777" w:rsidR="00184B5F" w:rsidRDefault="00000000">
      <w:pPr>
        <w:ind w:firstLine="426"/>
        <w:rPr>
          <w:sz w:val="24"/>
          <w:szCs w:val="24"/>
        </w:rPr>
      </w:pPr>
      <w:r>
        <w:rPr>
          <w:sz w:val="24"/>
          <w:szCs w:val="24"/>
        </w:rPr>
        <w:t>Г) Все перечисленные.</w:t>
      </w:r>
    </w:p>
    <w:p w14:paraId="756044BA" w14:textId="77777777" w:rsidR="00184B5F" w:rsidRDefault="00000000">
      <w:pPr>
        <w:ind w:firstLine="426"/>
        <w:rPr>
          <w:sz w:val="24"/>
          <w:szCs w:val="24"/>
        </w:rPr>
      </w:pPr>
      <w:r>
        <w:rPr>
          <w:sz w:val="24"/>
          <w:szCs w:val="24"/>
        </w:rPr>
        <w:t>Ответ: Г</w:t>
      </w:r>
    </w:p>
    <w:p w14:paraId="09399905" w14:textId="77777777" w:rsidR="00184B5F" w:rsidRDefault="00000000">
      <w:pPr>
        <w:pStyle w:val="af1"/>
        <w:numPr>
          <w:ilvl w:val="0"/>
          <w:numId w:val="9"/>
        </w:numPr>
        <w:ind w:left="0" w:firstLine="426"/>
        <w:rPr>
          <w:sz w:val="24"/>
          <w:szCs w:val="24"/>
        </w:rPr>
      </w:pPr>
      <w:r>
        <w:rPr>
          <w:sz w:val="24"/>
          <w:szCs w:val="24"/>
        </w:rPr>
        <w:t>Какие осложнения могут возникнуть в послеоперационном периоде при перфоративной язве желудка или двенадцатиперстной кишки?</w:t>
      </w:r>
    </w:p>
    <w:p w14:paraId="01B01BA1" w14:textId="77777777" w:rsidR="00184B5F" w:rsidRDefault="00000000">
      <w:pPr>
        <w:ind w:firstLine="426"/>
        <w:rPr>
          <w:sz w:val="24"/>
          <w:szCs w:val="24"/>
        </w:rPr>
      </w:pPr>
      <w:r>
        <w:rPr>
          <w:sz w:val="24"/>
          <w:szCs w:val="24"/>
        </w:rPr>
        <w:t>А) Кровотечение.</w:t>
      </w:r>
    </w:p>
    <w:p w14:paraId="5C20958D" w14:textId="77777777" w:rsidR="00184B5F" w:rsidRDefault="00000000">
      <w:pPr>
        <w:ind w:firstLine="426"/>
        <w:rPr>
          <w:sz w:val="24"/>
          <w:szCs w:val="24"/>
        </w:rPr>
      </w:pPr>
      <w:r>
        <w:rPr>
          <w:sz w:val="24"/>
          <w:szCs w:val="24"/>
        </w:rPr>
        <w:t>Б) Инфекционные осложнения.</w:t>
      </w:r>
    </w:p>
    <w:p w14:paraId="6916268D" w14:textId="77777777" w:rsidR="00184B5F" w:rsidRDefault="00000000">
      <w:pPr>
        <w:ind w:firstLine="426"/>
        <w:rPr>
          <w:sz w:val="24"/>
          <w:szCs w:val="24"/>
        </w:rPr>
      </w:pPr>
      <w:r>
        <w:rPr>
          <w:sz w:val="24"/>
          <w:szCs w:val="24"/>
        </w:rPr>
        <w:t>В) Образование свищей.</w:t>
      </w:r>
    </w:p>
    <w:p w14:paraId="11D1E863" w14:textId="77777777" w:rsidR="00184B5F" w:rsidRDefault="00000000">
      <w:pPr>
        <w:ind w:firstLine="426"/>
        <w:rPr>
          <w:sz w:val="24"/>
          <w:szCs w:val="24"/>
        </w:rPr>
      </w:pPr>
      <w:r>
        <w:rPr>
          <w:sz w:val="24"/>
          <w:szCs w:val="24"/>
        </w:rPr>
        <w:t>Г) Все перечисленные.</w:t>
      </w:r>
    </w:p>
    <w:p w14:paraId="3CCCC66D" w14:textId="77777777" w:rsidR="00184B5F" w:rsidRDefault="00000000">
      <w:pPr>
        <w:ind w:firstLine="426"/>
        <w:rPr>
          <w:sz w:val="24"/>
          <w:szCs w:val="24"/>
        </w:rPr>
      </w:pPr>
      <w:r>
        <w:rPr>
          <w:sz w:val="24"/>
          <w:szCs w:val="24"/>
        </w:rPr>
        <w:t>Ответ: Г</w:t>
      </w:r>
    </w:p>
    <w:p w14:paraId="16E520BD" w14:textId="77777777" w:rsidR="00184B5F" w:rsidRDefault="00000000">
      <w:pPr>
        <w:pStyle w:val="af1"/>
        <w:numPr>
          <w:ilvl w:val="0"/>
          <w:numId w:val="9"/>
        </w:numPr>
        <w:ind w:left="0" w:firstLine="426"/>
        <w:rPr>
          <w:sz w:val="24"/>
          <w:szCs w:val="24"/>
        </w:rPr>
      </w:pPr>
      <w:r>
        <w:rPr>
          <w:sz w:val="24"/>
          <w:szCs w:val="24"/>
        </w:rPr>
        <w:t>Какой признак указывает на развитие перитонита при перфоративной язве желудка или двенадцатиперстной кишки?</w:t>
      </w:r>
    </w:p>
    <w:p w14:paraId="6F259DAB" w14:textId="77777777" w:rsidR="00184B5F" w:rsidRDefault="00000000">
      <w:pPr>
        <w:ind w:firstLine="426"/>
        <w:rPr>
          <w:sz w:val="24"/>
          <w:szCs w:val="24"/>
        </w:rPr>
      </w:pPr>
      <w:r>
        <w:rPr>
          <w:sz w:val="24"/>
          <w:szCs w:val="24"/>
        </w:rPr>
        <w:t>А) Боль в животе.</w:t>
      </w:r>
    </w:p>
    <w:p w14:paraId="111E8D01" w14:textId="77777777" w:rsidR="00184B5F" w:rsidRDefault="00000000">
      <w:pPr>
        <w:ind w:firstLine="426"/>
        <w:rPr>
          <w:sz w:val="24"/>
          <w:szCs w:val="24"/>
        </w:rPr>
      </w:pPr>
      <w:r>
        <w:rPr>
          <w:sz w:val="24"/>
          <w:szCs w:val="24"/>
        </w:rPr>
        <w:t>Б) Напряжение мышц живота.</w:t>
      </w:r>
    </w:p>
    <w:p w14:paraId="5C1417C8" w14:textId="77777777" w:rsidR="00184B5F" w:rsidRDefault="00000000">
      <w:pPr>
        <w:ind w:firstLine="426"/>
        <w:rPr>
          <w:sz w:val="24"/>
          <w:szCs w:val="24"/>
        </w:rPr>
      </w:pPr>
      <w:r>
        <w:rPr>
          <w:sz w:val="24"/>
          <w:szCs w:val="24"/>
        </w:rPr>
        <w:t>В) Повышение температуры тела.</w:t>
      </w:r>
    </w:p>
    <w:p w14:paraId="09E14B3F" w14:textId="77777777" w:rsidR="00184B5F" w:rsidRDefault="00000000">
      <w:pPr>
        <w:ind w:firstLine="426"/>
        <w:rPr>
          <w:sz w:val="24"/>
          <w:szCs w:val="24"/>
        </w:rPr>
      </w:pPr>
      <w:r>
        <w:rPr>
          <w:sz w:val="24"/>
          <w:szCs w:val="24"/>
        </w:rPr>
        <w:t>Г) Все перечисленные.</w:t>
      </w:r>
    </w:p>
    <w:p w14:paraId="23105F78" w14:textId="77777777" w:rsidR="00184B5F" w:rsidRDefault="00000000">
      <w:pPr>
        <w:ind w:firstLine="426"/>
        <w:rPr>
          <w:sz w:val="24"/>
          <w:szCs w:val="24"/>
        </w:rPr>
      </w:pPr>
      <w:r>
        <w:rPr>
          <w:sz w:val="24"/>
          <w:szCs w:val="24"/>
        </w:rPr>
        <w:t>Ответ: Г</w:t>
      </w:r>
    </w:p>
    <w:p w14:paraId="462B3F2F" w14:textId="77777777" w:rsidR="00184B5F" w:rsidRDefault="00000000">
      <w:pPr>
        <w:pStyle w:val="af1"/>
        <w:numPr>
          <w:ilvl w:val="0"/>
          <w:numId w:val="9"/>
        </w:numPr>
        <w:ind w:left="0" w:firstLine="426"/>
        <w:rPr>
          <w:sz w:val="24"/>
          <w:szCs w:val="24"/>
        </w:rPr>
      </w:pPr>
      <w:r>
        <w:rPr>
          <w:sz w:val="24"/>
          <w:szCs w:val="24"/>
        </w:rPr>
        <w:t>Какой метод диагностики позволяет визуализировать перфоративную язву желудка или двенадцатиперстной кишки?</w:t>
      </w:r>
    </w:p>
    <w:p w14:paraId="0423B795" w14:textId="77777777" w:rsidR="00184B5F" w:rsidRDefault="00000000">
      <w:pPr>
        <w:ind w:firstLine="426"/>
        <w:rPr>
          <w:sz w:val="24"/>
          <w:szCs w:val="24"/>
        </w:rPr>
      </w:pPr>
      <w:r>
        <w:rPr>
          <w:sz w:val="24"/>
          <w:szCs w:val="24"/>
        </w:rPr>
        <w:t>А) Рентгенография.</w:t>
      </w:r>
    </w:p>
    <w:p w14:paraId="694689DF" w14:textId="77777777" w:rsidR="00184B5F" w:rsidRDefault="00000000">
      <w:pPr>
        <w:ind w:firstLine="426"/>
        <w:rPr>
          <w:sz w:val="24"/>
          <w:szCs w:val="24"/>
        </w:rPr>
      </w:pPr>
      <w:r>
        <w:rPr>
          <w:sz w:val="24"/>
          <w:szCs w:val="24"/>
        </w:rPr>
        <w:t>Б) Гастроскопия.</w:t>
      </w:r>
    </w:p>
    <w:p w14:paraId="5224196F" w14:textId="77777777" w:rsidR="00184B5F" w:rsidRDefault="00000000">
      <w:pPr>
        <w:ind w:firstLine="426"/>
        <w:rPr>
          <w:sz w:val="24"/>
          <w:szCs w:val="24"/>
        </w:rPr>
      </w:pPr>
      <w:r>
        <w:rPr>
          <w:sz w:val="24"/>
          <w:szCs w:val="24"/>
        </w:rPr>
        <w:t>В) УЗИ.</w:t>
      </w:r>
    </w:p>
    <w:p w14:paraId="4DF0A6F8" w14:textId="77777777" w:rsidR="00184B5F" w:rsidRDefault="00000000">
      <w:pPr>
        <w:ind w:firstLine="426"/>
        <w:rPr>
          <w:sz w:val="24"/>
          <w:szCs w:val="24"/>
        </w:rPr>
      </w:pPr>
      <w:r>
        <w:rPr>
          <w:sz w:val="24"/>
          <w:szCs w:val="24"/>
        </w:rPr>
        <w:t>Г) Компьютерная томография.</w:t>
      </w:r>
    </w:p>
    <w:p w14:paraId="2442444C" w14:textId="77777777" w:rsidR="00184B5F" w:rsidRDefault="00000000">
      <w:pPr>
        <w:ind w:firstLine="426"/>
        <w:rPr>
          <w:sz w:val="24"/>
          <w:szCs w:val="24"/>
        </w:rPr>
      </w:pPr>
      <w:r>
        <w:rPr>
          <w:sz w:val="24"/>
          <w:szCs w:val="24"/>
        </w:rPr>
        <w:t>Ответ: Б</w:t>
      </w:r>
    </w:p>
    <w:p w14:paraId="1D42E709" w14:textId="77777777" w:rsidR="00184B5F" w:rsidRDefault="00000000">
      <w:pPr>
        <w:pStyle w:val="af1"/>
        <w:numPr>
          <w:ilvl w:val="0"/>
          <w:numId w:val="9"/>
        </w:numPr>
        <w:ind w:left="0" w:firstLine="426"/>
        <w:rPr>
          <w:sz w:val="24"/>
          <w:szCs w:val="24"/>
        </w:rPr>
      </w:pPr>
      <w:r>
        <w:rPr>
          <w:sz w:val="24"/>
          <w:szCs w:val="24"/>
        </w:rPr>
        <w:t>Какой метод лечения применяется при перфорации язвы желудка или двенадцатиперстной кишки с признаками перитонита?</w:t>
      </w:r>
    </w:p>
    <w:p w14:paraId="2AA60C6D" w14:textId="77777777" w:rsidR="00184B5F" w:rsidRDefault="00000000">
      <w:pPr>
        <w:ind w:firstLine="426"/>
        <w:rPr>
          <w:sz w:val="24"/>
          <w:szCs w:val="24"/>
        </w:rPr>
      </w:pPr>
      <w:r>
        <w:rPr>
          <w:sz w:val="24"/>
          <w:szCs w:val="24"/>
        </w:rPr>
        <w:t>А) Консервативное лечение.</w:t>
      </w:r>
    </w:p>
    <w:p w14:paraId="3F37885D" w14:textId="77777777" w:rsidR="00184B5F" w:rsidRDefault="00000000">
      <w:pPr>
        <w:ind w:firstLine="426"/>
        <w:rPr>
          <w:sz w:val="24"/>
          <w:szCs w:val="24"/>
        </w:rPr>
      </w:pPr>
      <w:r>
        <w:rPr>
          <w:sz w:val="24"/>
          <w:szCs w:val="24"/>
        </w:rPr>
        <w:t>Б) Оперативное лечение.</w:t>
      </w:r>
    </w:p>
    <w:p w14:paraId="50773EA9" w14:textId="77777777" w:rsidR="00184B5F" w:rsidRDefault="00000000">
      <w:pPr>
        <w:ind w:firstLine="426"/>
        <w:rPr>
          <w:sz w:val="24"/>
          <w:szCs w:val="24"/>
        </w:rPr>
      </w:pPr>
      <w:r>
        <w:rPr>
          <w:sz w:val="24"/>
          <w:szCs w:val="24"/>
        </w:rPr>
        <w:t>В) Эндоскопическое лечение.</w:t>
      </w:r>
    </w:p>
    <w:p w14:paraId="09ABC24C" w14:textId="77777777" w:rsidR="00184B5F" w:rsidRDefault="00000000">
      <w:pPr>
        <w:ind w:firstLine="426"/>
        <w:rPr>
          <w:sz w:val="24"/>
          <w:szCs w:val="24"/>
        </w:rPr>
      </w:pPr>
      <w:r>
        <w:rPr>
          <w:sz w:val="24"/>
          <w:szCs w:val="24"/>
        </w:rPr>
        <w:t>Г) Все перечисленные.</w:t>
      </w:r>
    </w:p>
    <w:p w14:paraId="1D499C7A" w14:textId="77777777" w:rsidR="00184B5F" w:rsidRDefault="00000000">
      <w:pPr>
        <w:ind w:firstLine="426"/>
        <w:rPr>
          <w:sz w:val="24"/>
          <w:szCs w:val="24"/>
        </w:rPr>
      </w:pPr>
      <w:r>
        <w:rPr>
          <w:sz w:val="24"/>
          <w:szCs w:val="24"/>
        </w:rPr>
        <w:t>Ответ: Б</w:t>
      </w:r>
    </w:p>
    <w:p w14:paraId="2C04B702" w14:textId="77777777" w:rsidR="00184B5F" w:rsidRDefault="00000000">
      <w:pPr>
        <w:pStyle w:val="af1"/>
        <w:numPr>
          <w:ilvl w:val="0"/>
          <w:numId w:val="9"/>
        </w:numPr>
        <w:ind w:left="0" w:firstLine="426"/>
        <w:rPr>
          <w:sz w:val="24"/>
          <w:szCs w:val="24"/>
        </w:rPr>
      </w:pPr>
      <w:r>
        <w:rPr>
          <w:sz w:val="24"/>
          <w:szCs w:val="24"/>
        </w:rPr>
        <w:t>Какой метод оперативного лечения применяется при перфорации язвы желудка или двенадцатиперстной кишки у пациентов с высоким анестезиологическим риском?</w:t>
      </w:r>
    </w:p>
    <w:p w14:paraId="4BED9487" w14:textId="77777777" w:rsidR="00184B5F" w:rsidRDefault="00000000">
      <w:pPr>
        <w:ind w:firstLine="426"/>
        <w:rPr>
          <w:sz w:val="24"/>
          <w:szCs w:val="24"/>
        </w:rPr>
      </w:pPr>
      <w:r>
        <w:rPr>
          <w:sz w:val="24"/>
          <w:szCs w:val="24"/>
        </w:rPr>
        <w:t>А) Ушивание язвы.</w:t>
      </w:r>
    </w:p>
    <w:p w14:paraId="7467DFD9" w14:textId="77777777" w:rsidR="00184B5F" w:rsidRDefault="00000000">
      <w:pPr>
        <w:ind w:firstLine="426"/>
        <w:rPr>
          <w:sz w:val="24"/>
          <w:szCs w:val="24"/>
        </w:rPr>
      </w:pPr>
      <w:r>
        <w:rPr>
          <w:sz w:val="24"/>
          <w:szCs w:val="24"/>
        </w:rPr>
        <w:t>Б) Лапароскопическая операция.</w:t>
      </w:r>
    </w:p>
    <w:p w14:paraId="50037BBF" w14:textId="77777777" w:rsidR="00184B5F" w:rsidRDefault="00000000">
      <w:pPr>
        <w:ind w:firstLine="426"/>
        <w:rPr>
          <w:sz w:val="24"/>
          <w:szCs w:val="24"/>
        </w:rPr>
      </w:pPr>
      <w:r>
        <w:rPr>
          <w:sz w:val="24"/>
          <w:szCs w:val="24"/>
        </w:rPr>
        <w:t>В) Резекция желудка.</w:t>
      </w:r>
    </w:p>
    <w:p w14:paraId="30AF283A" w14:textId="77777777" w:rsidR="00184B5F" w:rsidRDefault="00000000">
      <w:pPr>
        <w:ind w:firstLine="426"/>
        <w:rPr>
          <w:sz w:val="24"/>
          <w:szCs w:val="24"/>
        </w:rPr>
      </w:pPr>
      <w:r>
        <w:rPr>
          <w:sz w:val="24"/>
          <w:szCs w:val="24"/>
        </w:rPr>
        <w:t>Г) Ваготомия.</w:t>
      </w:r>
    </w:p>
    <w:p w14:paraId="4AA70ABE" w14:textId="77777777" w:rsidR="00184B5F" w:rsidRDefault="00000000">
      <w:pPr>
        <w:ind w:firstLine="426"/>
        <w:rPr>
          <w:sz w:val="24"/>
          <w:szCs w:val="24"/>
        </w:rPr>
      </w:pPr>
      <w:r>
        <w:rPr>
          <w:sz w:val="24"/>
          <w:szCs w:val="24"/>
        </w:rPr>
        <w:t>Ответ: Б</w:t>
      </w:r>
    </w:p>
    <w:p w14:paraId="0553F46B" w14:textId="77777777" w:rsidR="00184B5F" w:rsidRDefault="00000000">
      <w:pPr>
        <w:pStyle w:val="af1"/>
        <w:numPr>
          <w:ilvl w:val="0"/>
          <w:numId w:val="9"/>
        </w:numPr>
        <w:ind w:left="0" w:firstLine="426"/>
        <w:rPr>
          <w:sz w:val="24"/>
          <w:szCs w:val="24"/>
        </w:rPr>
      </w:pPr>
      <w:r>
        <w:rPr>
          <w:sz w:val="24"/>
          <w:szCs w:val="24"/>
        </w:rPr>
        <w:t>Какой метод профилактики рецидивов язвенной болезни применяется после операции по поводу перфоративной язвы желудка или двенадцатиперстной кишки?</w:t>
      </w:r>
    </w:p>
    <w:p w14:paraId="00D454BD" w14:textId="77777777" w:rsidR="00184B5F" w:rsidRDefault="00000000">
      <w:pPr>
        <w:ind w:firstLine="426"/>
        <w:rPr>
          <w:sz w:val="24"/>
          <w:szCs w:val="24"/>
        </w:rPr>
      </w:pPr>
      <w:r>
        <w:rPr>
          <w:sz w:val="24"/>
          <w:szCs w:val="24"/>
        </w:rPr>
        <w:t>А) Антибактериальная терапия.</w:t>
      </w:r>
    </w:p>
    <w:p w14:paraId="6CC37C0C" w14:textId="77777777" w:rsidR="00184B5F" w:rsidRDefault="00000000">
      <w:pPr>
        <w:ind w:firstLine="426"/>
        <w:rPr>
          <w:sz w:val="24"/>
          <w:szCs w:val="24"/>
        </w:rPr>
      </w:pPr>
      <w:r>
        <w:rPr>
          <w:sz w:val="24"/>
          <w:szCs w:val="24"/>
        </w:rPr>
        <w:t>Б) Противоязвенная терапия.</w:t>
      </w:r>
    </w:p>
    <w:p w14:paraId="227ACAB4" w14:textId="77777777" w:rsidR="00184B5F" w:rsidRDefault="00000000">
      <w:pPr>
        <w:ind w:firstLine="426"/>
        <w:rPr>
          <w:sz w:val="24"/>
          <w:szCs w:val="24"/>
        </w:rPr>
      </w:pPr>
      <w:r>
        <w:rPr>
          <w:sz w:val="24"/>
          <w:szCs w:val="24"/>
        </w:rPr>
        <w:t>В) Диета.</w:t>
      </w:r>
    </w:p>
    <w:p w14:paraId="5BBF2172" w14:textId="77777777" w:rsidR="00184B5F" w:rsidRDefault="00000000">
      <w:pPr>
        <w:ind w:firstLine="426"/>
        <w:rPr>
          <w:sz w:val="24"/>
          <w:szCs w:val="24"/>
        </w:rPr>
      </w:pPr>
      <w:r>
        <w:rPr>
          <w:sz w:val="24"/>
          <w:szCs w:val="24"/>
        </w:rPr>
        <w:t>Г) Все перечисленные.</w:t>
      </w:r>
    </w:p>
    <w:p w14:paraId="4E730C3F" w14:textId="77777777" w:rsidR="00184B5F" w:rsidRDefault="00000000">
      <w:pPr>
        <w:ind w:firstLine="426"/>
        <w:rPr>
          <w:sz w:val="24"/>
          <w:szCs w:val="24"/>
        </w:rPr>
      </w:pPr>
      <w:r>
        <w:rPr>
          <w:sz w:val="24"/>
          <w:szCs w:val="24"/>
        </w:rPr>
        <w:t>Ответ: Г</w:t>
      </w:r>
    </w:p>
    <w:p w14:paraId="2EA9B410" w14:textId="77777777" w:rsidR="00184B5F" w:rsidRDefault="00000000">
      <w:pPr>
        <w:pStyle w:val="af1"/>
        <w:numPr>
          <w:ilvl w:val="0"/>
          <w:numId w:val="9"/>
        </w:numPr>
        <w:ind w:left="0" w:firstLine="426"/>
        <w:rPr>
          <w:sz w:val="24"/>
          <w:szCs w:val="24"/>
        </w:rPr>
      </w:pPr>
      <w:r>
        <w:rPr>
          <w:sz w:val="24"/>
          <w:szCs w:val="24"/>
        </w:rPr>
        <w:t>Какой фактор является основным в развитии перфоративной язвы желудка или двенадцатиперстной кишки?</w:t>
      </w:r>
    </w:p>
    <w:p w14:paraId="3F6DA839" w14:textId="77777777" w:rsidR="00184B5F" w:rsidRDefault="00000000">
      <w:pPr>
        <w:ind w:firstLine="426"/>
        <w:rPr>
          <w:sz w:val="24"/>
          <w:szCs w:val="24"/>
          <w:lang w:val="en-US"/>
        </w:rPr>
      </w:pPr>
      <w:r>
        <w:rPr>
          <w:sz w:val="24"/>
          <w:szCs w:val="24"/>
        </w:rPr>
        <w:t>А</w:t>
      </w:r>
      <w:r>
        <w:rPr>
          <w:sz w:val="24"/>
          <w:szCs w:val="24"/>
          <w:lang w:val="en-US"/>
        </w:rPr>
        <w:t>) Helicobacter pylori.</w:t>
      </w:r>
    </w:p>
    <w:p w14:paraId="6CDB6773" w14:textId="77777777" w:rsidR="00184B5F" w:rsidRDefault="00000000">
      <w:pPr>
        <w:ind w:firstLine="426"/>
        <w:rPr>
          <w:sz w:val="24"/>
          <w:szCs w:val="24"/>
          <w:lang w:val="en-US"/>
        </w:rPr>
      </w:pPr>
      <w:r>
        <w:rPr>
          <w:sz w:val="24"/>
          <w:szCs w:val="24"/>
        </w:rPr>
        <w:t>Б</w:t>
      </w:r>
      <w:r>
        <w:rPr>
          <w:sz w:val="24"/>
          <w:szCs w:val="24"/>
          <w:lang w:val="en-US"/>
        </w:rPr>
        <w:t xml:space="preserve">) </w:t>
      </w:r>
      <w:r>
        <w:rPr>
          <w:sz w:val="24"/>
          <w:szCs w:val="24"/>
        </w:rPr>
        <w:t>Стресс</w:t>
      </w:r>
      <w:r>
        <w:rPr>
          <w:sz w:val="24"/>
          <w:szCs w:val="24"/>
          <w:lang w:val="en-US"/>
        </w:rPr>
        <w:t>.</w:t>
      </w:r>
    </w:p>
    <w:p w14:paraId="381C9154" w14:textId="77777777" w:rsidR="00184B5F" w:rsidRDefault="00000000">
      <w:pPr>
        <w:ind w:firstLine="426"/>
        <w:rPr>
          <w:sz w:val="24"/>
          <w:szCs w:val="24"/>
        </w:rPr>
      </w:pPr>
      <w:r>
        <w:rPr>
          <w:sz w:val="24"/>
          <w:szCs w:val="24"/>
        </w:rPr>
        <w:t>В) Курение.</w:t>
      </w:r>
    </w:p>
    <w:p w14:paraId="3B000262" w14:textId="77777777" w:rsidR="00184B5F" w:rsidRDefault="00000000">
      <w:pPr>
        <w:ind w:firstLine="426"/>
        <w:rPr>
          <w:sz w:val="24"/>
          <w:szCs w:val="24"/>
        </w:rPr>
      </w:pPr>
      <w:r>
        <w:rPr>
          <w:sz w:val="24"/>
          <w:szCs w:val="24"/>
        </w:rPr>
        <w:t>Г) Употребление алкоголя.</w:t>
      </w:r>
    </w:p>
    <w:p w14:paraId="0A682C4B" w14:textId="77777777" w:rsidR="00184B5F" w:rsidRDefault="00000000">
      <w:pPr>
        <w:ind w:firstLine="426"/>
        <w:rPr>
          <w:sz w:val="24"/>
          <w:szCs w:val="24"/>
        </w:rPr>
      </w:pPr>
      <w:r>
        <w:rPr>
          <w:sz w:val="24"/>
          <w:szCs w:val="24"/>
        </w:rPr>
        <w:t>Ответ: А</w:t>
      </w:r>
    </w:p>
    <w:p w14:paraId="5977DFAF" w14:textId="77777777" w:rsidR="00184B5F" w:rsidRDefault="00000000">
      <w:pPr>
        <w:pStyle w:val="af1"/>
        <w:numPr>
          <w:ilvl w:val="0"/>
          <w:numId w:val="9"/>
        </w:numPr>
        <w:ind w:left="0" w:firstLine="426"/>
        <w:rPr>
          <w:sz w:val="24"/>
          <w:szCs w:val="24"/>
        </w:rPr>
      </w:pPr>
      <w:r>
        <w:rPr>
          <w:sz w:val="24"/>
          <w:szCs w:val="24"/>
        </w:rPr>
        <w:t>Какой симптом является характерным для перфоративной язвы желудка или двенадцатиперстной кишки в первые часы после перфорации?</w:t>
      </w:r>
    </w:p>
    <w:p w14:paraId="66CD1D61" w14:textId="77777777" w:rsidR="00184B5F" w:rsidRDefault="00000000">
      <w:pPr>
        <w:ind w:firstLine="426"/>
        <w:rPr>
          <w:sz w:val="24"/>
          <w:szCs w:val="24"/>
        </w:rPr>
      </w:pPr>
      <w:r>
        <w:rPr>
          <w:sz w:val="24"/>
          <w:szCs w:val="24"/>
        </w:rPr>
        <w:t>А) Боль в животе.</w:t>
      </w:r>
    </w:p>
    <w:p w14:paraId="65ED0626" w14:textId="77777777" w:rsidR="00184B5F" w:rsidRDefault="00000000">
      <w:pPr>
        <w:ind w:firstLine="426"/>
        <w:rPr>
          <w:sz w:val="24"/>
          <w:szCs w:val="24"/>
        </w:rPr>
      </w:pPr>
      <w:r>
        <w:rPr>
          <w:sz w:val="24"/>
          <w:szCs w:val="24"/>
        </w:rPr>
        <w:t>Б) Напряжение мышц живота.</w:t>
      </w:r>
    </w:p>
    <w:p w14:paraId="5111DFEE" w14:textId="77777777" w:rsidR="00184B5F" w:rsidRDefault="00000000">
      <w:pPr>
        <w:ind w:firstLine="426"/>
        <w:rPr>
          <w:sz w:val="24"/>
          <w:szCs w:val="24"/>
        </w:rPr>
      </w:pPr>
      <w:r>
        <w:rPr>
          <w:sz w:val="24"/>
          <w:szCs w:val="24"/>
        </w:rPr>
        <w:t>В) Отсутствие перистальтики.</w:t>
      </w:r>
    </w:p>
    <w:p w14:paraId="35C89E87" w14:textId="77777777" w:rsidR="00184B5F" w:rsidRDefault="00000000">
      <w:pPr>
        <w:ind w:firstLine="426"/>
        <w:rPr>
          <w:sz w:val="24"/>
          <w:szCs w:val="24"/>
        </w:rPr>
      </w:pPr>
      <w:r>
        <w:rPr>
          <w:sz w:val="24"/>
          <w:szCs w:val="24"/>
        </w:rPr>
        <w:t>Г) Все перечисленные.</w:t>
      </w:r>
    </w:p>
    <w:p w14:paraId="6C767E8D" w14:textId="77777777" w:rsidR="00184B5F" w:rsidRDefault="00000000">
      <w:pPr>
        <w:ind w:firstLine="426"/>
        <w:rPr>
          <w:sz w:val="24"/>
          <w:szCs w:val="24"/>
        </w:rPr>
      </w:pPr>
      <w:r>
        <w:rPr>
          <w:sz w:val="24"/>
          <w:szCs w:val="24"/>
        </w:rPr>
        <w:t>Ответ: Г</w:t>
      </w:r>
    </w:p>
    <w:p w14:paraId="18E1DB70" w14:textId="77777777" w:rsidR="00184B5F" w:rsidRDefault="00000000">
      <w:pPr>
        <w:pStyle w:val="af1"/>
        <w:numPr>
          <w:ilvl w:val="0"/>
          <w:numId w:val="9"/>
        </w:numPr>
        <w:ind w:left="0" w:firstLine="426"/>
        <w:rPr>
          <w:sz w:val="24"/>
          <w:szCs w:val="24"/>
        </w:rPr>
      </w:pPr>
      <w:r>
        <w:rPr>
          <w:sz w:val="24"/>
          <w:szCs w:val="24"/>
        </w:rPr>
        <w:t>Какой метод диагностики позволяет определить наличие свободного газа в брюшной полости при перфоративной язве желудка или двенадцатиперстной кишки?</w:t>
      </w:r>
    </w:p>
    <w:p w14:paraId="2BAC270A" w14:textId="77777777" w:rsidR="00184B5F" w:rsidRDefault="00000000">
      <w:pPr>
        <w:ind w:firstLine="426"/>
        <w:rPr>
          <w:sz w:val="24"/>
          <w:szCs w:val="24"/>
        </w:rPr>
      </w:pPr>
      <w:r>
        <w:rPr>
          <w:sz w:val="24"/>
          <w:szCs w:val="24"/>
        </w:rPr>
        <w:t>А) Рентгенография.</w:t>
      </w:r>
    </w:p>
    <w:p w14:paraId="06626BD3" w14:textId="77777777" w:rsidR="00184B5F" w:rsidRDefault="00000000">
      <w:pPr>
        <w:ind w:firstLine="426"/>
        <w:rPr>
          <w:sz w:val="24"/>
          <w:szCs w:val="24"/>
        </w:rPr>
      </w:pPr>
      <w:r>
        <w:rPr>
          <w:sz w:val="24"/>
          <w:szCs w:val="24"/>
        </w:rPr>
        <w:t>Б) УЗИ.</w:t>
      </w:r>
    </w:p>
    <w:p w14:paraId="08CF322E" w14:textId="77777777" w:rsidR="00184B5F" w:rsidRDefault="00000000">
      <w:pPr>
        <w:ind w:firstLine="426"/>
        <w:rPr>
          <w:sz w:val="24"/>
          <w:szCs w:val="24"/>
        </w:rPr>
      </w:pPr>
      <w:r>
        <w:rPr>
          <w:sz w:val="24"/>
          <w:szCs w:val="24"/>
        </w:rPr>
        <w:t>В) Компьютерная томография.</w:t>
      </w:r>
    </w:p>
    <w:p w14:paraId="0FC4CEDA" w14:textId="77777777" w:rsidR="00184B5F" w:rsidRDefault="00000000">
      <w:pPr>
        <w:ind w:firstLine="426"/>
        <w:rPr>
          <w:sz w:val="24"/>
          <w:szCs w:val="24"/>
        </w:rPr>
      </w:pPr>
      <w:r>
        <w:rPr>
          <w:sz w:val="24"/>
          <w:szCs w:val="24"/>
        </w:rPr>
        <w:t>Г) Гастроскопия.</w:t>
      </w:r>
    </w:p>
    <w:p w14:paraId="0C404742" w14:textId="77777777" w:rsidR="00184B5F" w:rsidRDefault="00000000">
      <w:pPr>
        <w:ind w:firstLine="426"/>
        <w:rPr>
          <w:sz w:val="24"/>
          <w:szCs w:val="24"/>
        </w:rPr>
      </w:pPr>
      <w:r>
        <w:rPr>
          <w:sz w:val="24"/>
          <w:szCs w:val="24"/>
        </w:rPr>
        <w:t>Ответ: А</w:t>
      </w:r>
    </w:p>
    <w:p w14:paraId="18FA5C16" w14:textId="77777777" w:rsidR="00184B5F" w:rsidRDefault="00000000">
      <w:pPr>
        <w:pStyle w:val="af1"/>
        <w:numPr>
          <w:ilvl w:val="0"/>
          <w:numId w:val="9"/>
        </w:numPr>
        <w:ind w:left="0" w:firstLine="426"/>
        <w:rPr>
          <w:sz w:val="24"/>
          <w:szCs w:val="24"/>
        </w:rPr>
      </w:pPr>
      <w:r>
        <w:rPr>
          <w:sz w:val="24"/>
          <w:szCs w:val="24"/>
        </w:rPr>
        <w:t>Какой метод лечения применяется при перфорации язвы желудка или двенадцатиперстной кишки без признаков перитонита?</w:t>
      </w:r>
    </w:p>
    <w:p w14:paraId="57AB78CE" w14:textId="77777777" w:rsidR="00184B5F" w:rsidRDefault="00000000">
      <w:pPr>
        <w:ind w:firstLine="426"/>
        <w:rPr>
          <w:sz w:val="24"/>
          <w:szCs w:val="24"/>
        </w:rPr>
      </w:pPr>
      <w:r>
        <w:rPr>
          <w:sz w:val="24"/>
          <w:szCs w:val="24"/>
        </w:rPr>
        <w:t>А) Консервативное лечение.</w:t>
      </w:r>
    </w:p>
    <w:p w14:paraId="6846553E" w14:textId="77777777" w:rsidR="00184B5F" w:rsidRDefault="00000000">
      <w:pPr>
        <w:ind w:firstLine="426"/>
        <w:rPr>
          <w:sz w:val="24"/>
          <w:szCs w:val="24"/>
        </w:rPr>
      </w:pPr>
      <w:r>
        <w:rPr>
          <w:sz w:val="24"/>
          <w:szCs w:val="24"/>
        </w:rPr>
        <w:t>Б) Оперативное лечение.</w:t>
      </w:r>
    </w:p>
    <w:p w14:paraId="6D4126A1" w14:textId="77777777" w:rsidR="00184B5F" w:rsidRDefault="00000000">
      <w:pPr>
        <w:ind w:firstLine="426"/>
        <w:rPr>
          <w:sz w:val="24"/>
          <w:szCs w:val="24"/>
        </w:rPr>
      </w:pPr>
      <w:r>
        <w:rPr>
          <w:sz w:val="24"/>
          <w:szCs w:val="24"/>
        </w:rPr>
        <w:t>В) Эндоскопическое лечение.</w:t>
      </w:r>
    </w:p>
    <w:p w14:paraId="7773D909" w14:textId="77777777" w:rsidR="00184B5F" w:rsidRDefault="00000000">
      <w:pPr>
        <w:ind w:firstLine="426"/>
        <w:rPr>
          <w:sz w:val="24"/>
          <w:szCs w:val="24"/>
        </w:rPr>
      </w:pPr>
      <w:r>
        <w:rPr>
          <w:sz w:val="24"/>
          <w:szCs w:val="24"/>
        </w:rPr>
        <w:t>Г) Все перечисленные.</w:t>
      </w:r>
    </w:p>
    <w:p w14:paraId="325A1380" w14:textId="77777777" w:rsidR="00184B5F" w:rsidRDefault="00000000">
      <w:pPr>
        <w:ind w:firstLine="426"/>
        <w:rPr>
          <w:sz w:val="24"/>
          <w:szCs w:val="24"/>
        </w:rPr>
      </w:pPr>
      <w:r>
        <w:rPr>
          <w:sz w:val="24"/>
          <w:szCs w:val="24"/>
        </w:rPr>
        <w:t>Ответ: Б</w:t>
      </w:r>
    </w:p>
    <w:p w14:paraId="44AAD843" w14:textId="77777777" w:rsidR="00184B5F" w:rsidRDefault="00000000">
      <w:pPr>
        <w:pStyle w:val="af1"/>
        <w:numPr>
          <w:ilvl w:val="0"/>
          <w:numId w:val="9"/>
        </w:numPr>
        <w:ind w:left="0" w:firstLine="426"/>
        <w:rPr>
          <w:sz w:val="24"/>
          <w:szCs w:val="24"/>
        </w:rPr>
      </w:pPr>
      <w:r>
        <w:rPr>
          <w:sz w:val="24"/>
          <w:szCs w:val="24"/>
        </w:rPr>
        <w:t>Какой метод оперативного лечения применяется при перфорации язвы желудка или двенадцатиперстной кишки у пациентов с сопутствующими заболеваниями?</w:t>
      </w:r>
    </w:p>
    <w:p w14:paraId="6937561C" w14:textId="77777777" w:rsidR="00184B5F" w:rsidRDefault="00000000">
      <w:pPr>
        <w:ind w:firstLine="426"/>
        <w:rPr>
          <w:sz w:val="24"/>
          <w:szCs w:val="24"/>
        </w:rPr>
      </w:pPr>
      <w:r>
        <w:rPr>
          <w:sz w:val="24"/>
          <w:szCs w:val="24"/>
        </w:rPr>
        <w:t>А) Ушивание язвы.</w:t>
      </w:r>
    </w:p>
    <w:p w14:paraId="0AEF4CDD" w14:textId="77777777" w:rsidR="00184B5F" w:rsidRDefault="00000000">
      <w:pPr>
        <w:ind w:firstLine="426"/>
        <w:rPr>
          <w:sz w:val="24"/>
          <w:szCs w:val="24"/>
        </w:rPr>
      </w:pPr>
      <w:r>
        <w:rPr>
          <w:sz w:val="24"/>
          <w:szCs w:val="24"/>
        </w:rPr>
        <w:t>Б) Лапароскопическая операция.</w:t>
      </w:r>
    </w:p>
    <w:p w14:paraId="196461DA" w14:textId="77777777" w:rsidR="00184B5F" w:rsidRDefault="00000000">
      <w:pPr>
        <w:ind w:firstLine="426"/>
        <w:rPr>
          <w:sz w:val="24"/>
          <w:szCs w:val="24"/>
        </w:rPr>
      </w:pPr>
      <w:r>
        <w:rPr>
          <w:sz w:val="24"/>
          <w:szCs w:val="24"/>
        </w:rPr>
        <w:t>В) Резекция желудка.</w:t>
      </w:r>
    </w:p>
    <w:p w14:paraId="3B0A9813" w14:textId="77777777" w:rsidR="00184B5F" w:rsidRDefault="00000000">
      <w:pPr>
        <w:ind w:firstLine="426"/>
        <w:rPr>
          <w:sz w:val="24"/>
          <w:szCs w:val="24"/>
        </w:rPr>
      </w:pPr>
      <w:r>
        <w:rPr>
          <w:sz w:val="24"/>
          <w:szCs w:val="24"/>
        </w:rPr>
        <w:t>Г) Ваготомия.</w:t>
      </w:r>
    </w:p>
    <w:p w14:paraId="2078ED5E" w14:textId="77777777" w:rsidR="00184B5F" w:rsidRDefault="00000000">
      <w:pPr>
        <w:ind w:firstLine="426"/>
        <w:rPr>
          <w:sz w:val="24"/>
          <w:szCs w:val="24"/>
        </w:rPr>
      </w:pPr>
      <w:r>
        <w:rPr>
          <w:sz w:val="24"/>
          <w:szCs w:val="24"/>
        </w:rPr>
        <w:t>Ответ: А</w:t>
      </w:r>
    </w:p>
    <w:p w14:paraId="5A36E82B" w14:textId="77777777" w:rsidR="00184B5F" w:rsidRDefault="00000000">
      <w:pPr>
        <w:pStyle w:val="af1"/>
        <w:numPr>
          <w:ilvl w:val="0"/>
          <w:numId w:val="9"/>
        </w:numPr>
        <w:ind w:left="0" w:firstLine="426"/>
        <w:rPr>
          <w:sz w:val="24"/>
          <w:szCs w:val="24"/>
        </w:rPr>
      </w:pPr>
      <w:r>
        <w:rPr>
          <w:sz w:val="24"/>
          <w:szCs w:val="24"/>
        </w:rPr>
        <w:t>Какой метод реабилитации применяется после операции по поводу перфоративной язвы желудка или двенадцатиперстной кишки для предотвращения рецидивов?</w:t>
      </w:r>
    </w:p>
    <w:p w14:paraId="07759C3B" w14:textId="77777777" w:rsidR="00184B5F" w:rsidRDefault="00000000">
      <w:pPr>
        <w:ind w:firstLine="426"/>
        <w:rPr>
          <w:sz w:val="24"/>
          <w:szCs w:val="24"/>
        </w:rPr>
      </w:pPr>
      <w:r>
        <w:rPr>
          <w:sz w:val="24"/>
          <w:szCs w:val="24"/>
        </w:rPr>
        <w:t>А) Лечебная физкультура.</w:t>
      </w:r>
    </w:p>
    <w:p w14:paraId="45F73868" w14:textId="77777777" w:rsidR="00184B5F" w:rsidRDefault="00000000">
      <w:pPr>
        <w:ind w:firstLine="426"/>
        <w:rPr>
          <w:sz w:val="24"/>
          <w:szCs w:val="24"/>
        </w:rPr>
      </w:pPr>
      <w:r>
        <w:rPr>
          <w:sz w:val="24"/>
          <w:szCs w:val="24"/>
        </w:rPr>
        <w:t>Б) Диетотерапия.</w:t>
      </w:r>
    </w:p>
    <w:p w14:paraId="383BD7BB" w14:textId="77777777" w:rsidR="00184B5F" w:rsidRDefault="00000000">
      <w:pPr>
        <w:ind w:firstLine="426"/>
        <w:rPr>
          <w:sz w:val="24"/>
          <w:szCs w:val="24"/>
        </w:rPr>
      </w:pPr>
      <w:r>
        <w:rPr>
          <w:sz w:val="24"/>
          <w:szCs w:val="24"/>
        </w:rPr>
        <w:t>В) Медикаментозная терапия.</w:t>
      </w:r>
    </w:p>
    <w:p w14:paraId="6ACFF4A0" w14:textId="77777777" w:rsidR="00184B5F" w:rsidRDefault="00000000">
      <w:pPr>
        <w:ind w:firstLine="426"/>
        <w:rPr>
          <w:sz w:val="24"/>
          <w:szCs w:val="24"/>
        </w:rPr>
      </w:pPr>
      <w:r>
        <w:rPr>
          <w:sz w:val="24"/>
          <w:szCs w:val="24"/>
        </w:rPr>
        <w:t>Г) Все перечисленные.</w:t>
      </w:r>
    </w:p>
    <w:p w14:paraId="46E89A35" w14:textId="77777777" w:rsidR="00184B5F" w:rsidRDefault="00000000">
      <w:pPr>
        <w:ind w:firstLine="426"/>
        <w:rPr>
          <w:sz w:val="24"/>
          <w:szCs w:val="24"/>
        </w:rPr>
      </w:pPr>
      <w:r>
        <w:rPr>
          <w:sz w:val="24"/>
          <w:szCs w:val="24"/>
        </w:rPr>
        <w:t>Ответ: Г</w:t>
      </w:r>
    </w:p>
    <w:p w14:paraId="6470B54C" w14:textId="77777777" w:rsidR="00184B5F" w:rsidRDefault="00000000">
      <w:pPr>
        <w:pStyle w:val="1"/>
        <w:rPr>
          <w:szCs w:val="24"/>
        </w:rPr>
      </w:pPr>
      <w:r>
        <w:rPr>
          <w:szCs w:val="24"/>
        </w:rPr>
        <w:t>Тестовые задания по теме «</w:t>
      </w:r>
      <w:r>
        <w:t>Язва желудка и двенадцатиперстной кишки с кровотечением</w:t>
      </w:r>
      <w:r>
        <w:rPr>
          <w:szCs w:val="24"/>
        </w:rPr>
        <w:t>»</w:t>
      </w:r>
    </w:p>
    <w:p w14:paraId="52E820D7" w14:textId="77777777" w:rsidR="00184B5F" w:rsidRDefault="00000000">
      <w:pPr>
        <w:pStyle w:val="af1"/>
        <w:numPr>
          <w:ilvl w:val="0"/>
          <w:numId w:val="10"/>
        </w:numPr>
        <w:ind w:left="0" w:firstLine="426"/>
        <w:rPr>
          <w:sz w:val="24"/>
          <w:szCs w:val="24"/>
        </w:rPr>
      </w:pPr>
      <w:r>
        <w:rPr>
          <w:sz w:val="24"/>
          <w:szCs w:val="24"/>
        </w:rPr>
        <w:t>Что такое язва желудка и двенадцатиперстной кишки?</w:t>
      </w:r>
    </w:p>
    <w:p w14:paraId="2E40B817" w14:textId="77777777" w:rsidR="00184B5F" w:rsidRDefault="00000000">
      <w:pPr>
        <w:pStyle w:val="af1"/>
        <w:ind w:left="426"/>
        <w:rPr>
          <w:sz w:val="24"/>
          <w:szCs w:val="24"/>
        </w:rPr>
      </w:pPr>
      <w:r>
        <w:rPr>
          <w:sz w:val="24"/>
          <w:szCs w:val="24"/>
        </w:rPr>
        <w:t>А) воспалительное заболевание слизистой оболочки желудка и двенадцатиперстной кишки;</w:t>
      </w:r>
    </w:p>
    <w:p w14:paraId="03E317FC" w14:textId="77777777" w:rsidR="00184B5F" w:rsidRDefault="00000000">
      <w:pPr>
        <w:pStyle w:val="af1"/>
        <w:ind w:left="426"/>
        <w:rPr>
          <w:sz w:val="24"/>
          <w:szCs w:val="24"/>
        </w:rPr>
      </w:pPr>
      <w:r>
        <w:rPr>
          <w:sz w:val="24"/>
          <w:szCs w:val="24"/>
        </w:rPr>
        <w:t>Б) эрозия слизистой оболочки желудка и двенадцатиперстной кишки;</w:t>
      </w:r>
    </w:p>
    <w:p w14:paraId="3A1BD8EB" w14:textId="77777777" w:rsidR="00184B5F" w:rsidRDefault="00000000">
      <w:pPr>
        <w:pStyle w:val="af1"/>
        <w:ind w:left="426"/>
        <w:rPr>
          <w:sz w:val="24"/>
          <w:szCs w:val="24"/>
        </w:rPr>
      </w:pPr>
      <w:r>
        <w:rPr>
          <w:sz w:val="24"/>
          <w:szCs w:val="24"/>
        </w:rPr>
        <w:t>В) дефект слизистой оболочки желудка и двенадцатиперстной кишки, который может проникать в подслизистый слой и глубже;</w:t>
      </w:r>
    </w:p>
    <w:p w14:paraId="595D75F4" w14:textId="77777777" w:rsidR="00184B5F" w:rsidRDefault="00000000">
      <w:pPr>
        <w:pStyle w:val="af1"/>
        <w:ind w:left="426"/>
        <w:rPr>
          <w:sz w:val="24"/>
          <w:szCs w:val="24"/>
        </w:rPr>
      </w:pPr>
      <w:r>
        <w:rPr>
          <w:sz w:val="24"/>
          <w:szCs w:val="24"/>
        </w:rPr>
        <w:t>Г) всё вышеперечисленное</w:t>
      </w:r>
    </w:p>
    <w:p w14:paraId="7182EF86" w14:textId="77777777" w:rsidR="00184B5F" w:rsidRDefault="00000000">
      <w:pPr>
        <w:pStyle w:val="af1"/>
        <w:ind w:left="426"/>
        <w:rPr>
          <w:sz w:val="24"/>
          <w:szCs w:val="24"/>
        </w:rPr>
      </w:pPr>
      <w:r>
        <w:rPr>
          <w:sz w:val="24"/>
          <w:szCs w:val="24"/>
        </w:rPr>
        <w:t>Ответ: В.</w:t>
      </w:r>
    </w:p>
    <w:p w14:paraId="472BD85F" w14:textId="77777777" w:rsidR="00184B5F" w:rsidRDefault="00000000">
      <w:pPr>
        <w:pStyle w:val="af1"/>
        <w:numPr>
          <w:ilvl w:val="0"/>
          <w:numId w:val="10"/>
        </w:numPr>
        <w:ind w:left="0" w:firstLine="426"/>
        <w:rPr>
          <w:sz w:val="24"/>
          <w:szCs w:val="24"/>
        </w:rPr>
      </w:pPr>
      <w:r>
        <w:rPr>
          <w:sz w:val="24"/>
          <w:szCs w:val="24"/>
        </w:rPr>
        <w:t>Какой из перечисленных факторов не является причиной возникновения язвенной болезни желудка и двенадцатиперстной кишки?</w:t>
      </w:r>
    </w:p>
    <w:p w14:paraId="7818958A" w14:textId="77777777" w:rsidR="00184B5F" w:rsidRDefault="00000000">
      <w:pPr>
        <w:pStyle w:val="af1"/>
        <w:ind w:left="426"/>
        <w:rPr>
          <w:sz w:val="24"/>
          <w:szCs w:val="24"/>
        </w:rPr>
      </w:pPr>
      <w:r>
        <w:rPr>
          <w:sz w:val="24"/>
          <w:szCs w:val="24"/>
        </w:rPr>
        <w:t>А) инфекция Helicobacter pylori;</w:t>
      </w:r>
    </w:p>
    <w:p w14:paraId="622DD7F3" w14:textId="77777777" w:rsidR="00184B5F" w:rsidRDefault="00000000">
      <w:pPr>
        <w:pStyle w:val="af1"/>
        <w:ind w:left="426"/>
        <w:rPr>
          <w:sz w:val="24"/>
          <w:szCs w:val="24"/>
        </w:rPr>
      </w:pPr>
      <w:r>
        <w:rPr>
          <w:sz w:val="24"/>
          <w:szCs w:val="24"/>
        </w:rPr>
        <w:t>Б) стресс;</w:t>
      </w:r>
    </w:p>
    <w:p w14:paraId="13C27932" w14:textId="77777777" w:rsidR="00184B5F" w:rsidRDefault="00000000">
      <w:pPr>
        <w:pStyle w:val="af1"/>
        <w:ind w:left="426"/>
        <w:rPr>
          <w:sz w:val="24"/>
          <w:szCs w:val="24"/>
        </w:rPr>
      </w:pPr>
      <w:r>
        <w:rPr>
          <w:sz w:val="24"/>
          <w:szCs w:val="24"/>
        </w:rPr>
        <w:t>В) генетическая предрасположенность;</w:t>
      </w:r>
    </w:p>
    <w:p w14:paraId="26B02691" w14:textId="77777777" w:rsidR="00184B5F" w:rsidRDefault="00000000">
      <w:pPr>
        <w:pStyle w:val="af1"/>
        <w:ind w:left="426"/>
        <w:rPr>
          <w:sz w:val="24"/>
          <w:szCs w:val="24"/>
        </w:rPr>
      </w:pPr>
      <w:r>
        <w:rPr>
          <w:sz w:val="24"/>
          <w:szCs w:val="24"/>
        </w:rPr>
        <w:t>Г) избыток витаминов в организме.</w:t>
      </w:r>
    </w:p>
    <w:p w14:paraId="4EC45361" w14:textId="77777777" w:rsidR="00184B5F" w:rsidRDefault="00000000">
      <w:pPr>
        <w:pStyle w:val="af1"/>
        <w:ind w:left="426"/>
        <w:rPr>
          <w:sz w:val="24"/>
          <w:szCs w:val="24"/>
        </w:rPr>
      </w:pPr>
      <w:r>
        <w:rPr>
          <w:sz w:val="24"/>
          <w:szCs w:val="24"/>
        </w:rPr>
        <w:t>Ответ: Г.</w:t>
      </w:r>
    </w:p>
    <w:p w14:paraId="5CBF8DBF" w14:textId="77777777" w:rsidR="00184B5F" w:rsidRDefault="00000000">
      <w:pPr>
        <w:pStyle w:val="af1"/>
        <w:numPr>
          <w:ilvl w:val="0"/>
          <w:numId w:val="10"/>
        </w:numPr>
        <w:ind w:left="0" w:firstLine="426"/>
        <w:rPr>
          <w:sz w:val="24"/>
          <w:szCs w:val="24"/>
        </w:rPr>
      </w:pPr>
      <w:r>
        <w:rPr>
          <w:sz w:val="24"/>
          <w:szCs w:val="24"/>
        </w:rPr>
        <w:t>Какие симптомы характерны для язвы желудка и двенадцатиперстной кишки с кровотечением?</w:t>
      </w:r>
    </w:p>
    <w:p w14:paraId="3BADCC9A" w14:textId="77777777" w:rsidR="00184B5F" w:rsidRDefault="00000000">
      <w:pPr>
        <w:pStyle w:val="af1"/>
        <w:ind w:left="426"/>
        <w:rPr>
          <w:sz w:val="24"/>
          <w:szCs w:val="24"/>
        </w:rPr>
      </w:pPr>
      <w:r>
        <w:rPr>
          <w:sz w:val="24"/>
          <w:szCs w:val="24"/>
        </w:rPr>
        <w:t>А) боль в эпигастральной области;</w:t>
      </w:r>
    </w:p>
    <w:p w14:paraId="158EFF39" w14:textId="77777777" w:rsidR="00184B5F" w:rsidRDefault="00000000">
      <w:pPr>
        <w:pStyle w:val="af1"/>
        <w:ind w:left="426"/>
        <w:rPr>
          <w:sz w:val="24"/>
          <w:szCs w:val="24"/>
        </w:rPr>
      </w:pPr>
      <w:r>
        <w:rPr>
          <w:sz w:val="24"/>
          <w:szCs w:val="24"/>
        </w:rPr>
        <w:t>Б) рвота «кофейной гущей»;</w:t>
      </w:r>
    </w:p>
    <w:p w14:paraId="29E1E7EE" w14:textId="77777777" w:rsidR="00184B5F" w:rsidRDefault="00000000">
      <w:pPr>
        <w:pStyle w:val="af1"/>
        <w:ind w:left="426"/>
        <w:rPr>
          <w:sz w:val="24"/>
          <w:szCs w:val="24"/>
        </w:rPr>
      </w:pPr>
      <w:r>
        <w:rPr>
          <w:sz w:val="24"/>
          <w:szCs w:val="24"/>
        </w:rPr>
        <w:t>В) мелена (чёрный дёгтеобразный стул);</w:t>
      </w:r>
    </w:p>
    <w:p w14:paraId="5A8B4E1B" w14:textId="77777777" w:rsidR="00184B5F" w:rsidRDefault="00000000">
      <w:pPr>
        <w:pStyle w:val="af1"/>
        <w:ind w:left="426"/>
        <w:rPr>
          <w:sz w:val="24"/>
          <w:szCs w:val="24"/>
        </w:rPr>
      </w:pPr>
      <w:r>
        <w:rPr>
          <w:sz w:val="24"/>
          <w:szCs w:val="24"/>
        </w:rPr>
        <w:t>Г) всё вышеперечисленное.</w:t>
      </w:r>
    </w:p>
    <w:p w14:paraId="2D4047F0" w14:textId="77777777" w:rsidR="00184B5F" w:rsidRDefault="00000000">
      <w:pPr>
        <w:pStyle w:val="af1"/>
        <w:ind w:left="426"/>
        <w:rPr>
          <w:sz w:val="24"/>
          <w:szCs w:val="24"/>
        </w:rPr>
      </w:pPr>
      <w:r>
        <w:rPr>
          <w:sz w:val="24"/>
          <w:szCs w:val="24"/>
        </w:rPr>
        <w:t>Ответ: Г.</w:t>
      </w:r>
    </w:p>
    <w:p w14:paraId="16148BC5" w14:textId="77777777" w:rsidR="00184B5F" w:rsidRDefault="00000000">
      <w:pPr>
        <w:pStyle w:val="af1"/>
        <w:numPr>
          <w:ilvl w:val="0"/>
          <w:numId w:val="10"/>
        </w:numPr>
        <w:ind w:left="0" w:firstLine="426"/>
        <w:rPr>
          <w:sz w:val="24"/>
          <w:szCs w:val="24"/>
        </w:rPr>
      </w:pPr>
      <w:r>
        <w:rPr>
          <w:sz w:val="24"/>
          <w:szCs w:val="24"/>
        </w:rPr>
        <w:t>Какой метод исследования является наиболее информативным для диагностики язвы желудка и двенадцатиперстной кишки с кровотечением?</w:t>
      </w:r>
    </w:p>
    <w:p w14:paraId="2D42C648" w14:textId="77777777" w:rsidR="00184B5F" w:rsidRDefault="00000000">
      <w:pPr>
        <w:pStyle w:val="af1"/>
        <w:ind w:left="426"/>
        <w:rPr>
          <w:sz w:val="24"/>
          <w:szCs w:val="24"/>
        </w:rPr>
      </w:pPr>
      <w:r>
        <w:rPr>
          <w:sz w:val="24"/>
          <w:szCs w:val="24"/>
        </w:rPr>
        <w:t>А) рентгенография желудка;</w:t>
      </w:r>
    </w:p>
    <w:p w14:paraId="75BD7718" w14:textId="77777777" w:rsidR="00184B5F" w:rsidRDefault="00000000">
      <w:pPr>
        <w:pStyle w:val="af1"/>
        <w:ind w:left="426"/>
        <w:rPr>
          <w:sz w:val="24"/>
          <w:szCs w:val="24"/>
        </w:rPr>
      </w:pPr>
      <w:r>
        <w:rPr>
          <w:sz w:val="24"/>
          <w:szCs w:val="24"/>
        </w:rPr>
        <w:t>Б) гастроскопия;</w:t>
      </w:r>
    </w:p>
    <w:p w14:paraId="008EC3BE" w14:textId="77777777" w:rsidR="00184B5F" w:rsidRDefault="00000000">
      <w:pPr>
        <w:pStyle w:val="af1"/>
        <w:ind w:left="426"/>
        <w:rPr>
          <w:sz w:val="24"/>
          <w:szCs w:val="24"/>
        </w:rPr>
      </w:pPr>
      <w:r>
        <w:rPr>
          <w:sz w:val="24"/>
          <w:szCs w:val="24"/>
        </w:rPr>
        <w:t>В) анализ кала на скрытую кровь;</w:t>
      </w:r>
    </w:p>
    <w:p w14:paraId="7FF7F269" w14:textId="77777777" w:rsidR="00184B5F" w:rsidRDefault="00000000">
      <w:pPr>
        <w:pStyle w:val="af1"/>
        <w:ind w:left="426"/>
        <w:rPr>
          <w:sz w:val="24"/>
          <w:szCs w:val="24"/>
        </w:rPr>
      </w:pPr>
      <w:r>
        <w:rPr>
          <w:sz w:val="24"/>
          <w:szCs w:val="24"/>
        </w:rPr>
        <w:t>Г) УЗИ брюшной полости.</w:t>
      </w:r>
    </w:p>
    <w:p w14:paraId="661BB4A8" w14:textId="77777777" w:rsidR="00184B5F" w:rsidRDefault="00000000">
      <w:pPr>
        <w:pStyle w:val="af1"/>
        <w:ind w:left="426"/>
        <w:rPr>
          <w:sz w:val="24"/>
          <w:szCs w:val="24"/>
        </w:rPr>
      </w:pPr>
      <w:r>
        <w:rPr>
          <w:sz w:val="24"/>
          <w:szCs w:val="24"/>
        </w:rPr>
        <w:t>Ответ: Б.</w:t>
      </w:r>
    </w:p>
    <w:p w14:paraId="4FEE88D7" w14:textId="77777777" w:rsidR="00184B5F" w:rsidRDefault="00000000">
      <w:pPr>
        <w:pStyle w:val="af1"/>
        <w:numPr>
          <w:ilvl w:val="0"/>
          <w:numId w:val="10"/>
        </w:numPr>
        <w:ind w:left="0" w:firstLine="426"/>
        <w:rPr>
          <w:sz w:val="24"/>
          <w:szCs w:val="24"/>
        </w:rPr>
      </w:pPr>
      <w:r>
        <w:rPr>
          <w:sz w:val="24"/>
          <w:szCs w:val="24"/>
        </w:rPr>
        <w:t>Какое лечение применяется при язве желудка и двенадцатиперстной кишки с кровотечением?</w:t>
      </w:r>
    </w:p>
    <w:p w14:paraId="0D048AF5" w14:textId="77777777" w:rsidR="00184B5F" w:rsidRDefault="00000000">
      <w:pPr>
        <w:pStyle w:val="af1"/>
        <w:ind w:left="426"/>
        <w:rPr>
          <w:sz w:val="24"/>
          <w:szCs w:val="24"/>
        </w:rPr>
      </w:pPr>
      <w:r>
        <w:rPr>
          <w:sz w:val="24"/>
          <w:szCs w:val="24"/>
        </w:rPr>
        <w:t>А) консервативное лечение;</w:t>
      </w:r>
    </w:p>
    <w:p w14:paraId="02538D3C" w14:textId="77777777" w:rsidR="00184B5F" w:rsidRDefault="00000000">
      <w:pPr>
        <w:pStyle w:val="af1"/>
        <w:ind w:left="426"/>
        <w:rPr>
          <w:sz w:val="24"/>
          <w:szCs w:val="24"/>
        </w:rPr>
      </w:pPr>
      <w:r>
        <w:rPr>
          <w:sz w:val="24"/>
          <w:szCs w:val="24"/>
        </w:rPr>
        <w:t>Б) хирургическое лечение;</w:t>
      </w:r>
    </w:p>
    <w:p w14:paraId="5A5DDB10" w14:textId="77777777" w:rsidR="00184B5F" w:rsidRDefault="00000000">
      <w:pPr>
        <w:pStyle w:val="af1"/>
        <w:ind w:left="426"/>
        <w:rPr>
          <w:sz w:val="24"/>
          <w:szCs w:val="24"/>
        </w:rPr>
      </w:pPr>
      <w:r>
        <w:rPr>
          <w:sz w:val="24"/>
          <w:szCs w:val="24"/>
        </w:rPr>
        <w:t>В) комбинированное лечение;</w:t>
      </w:r>
    </w:p>
    <w:p w14:paraId="5DA9CB5B" w14:textId="77777777" w:rsidR="00184B5F" w:rsidRDefault="00000000">
      <w:pPr>
        <w:pStyle w:val="af1"/>
        <w:ind w:left="426"/>
        <w:rPr>
          <w:sz w:val="24"/>
          <w:szCs w:val="24"/>
        </w:rPr>
      </w:pPr>
      <w:r>
        <w:rPr>
          <w:sz w:val="24"/>
          <w:szCs w:val="24"/>
        </w:rPr>
        <w:t>Г) всё вышеперечисленное.</w:t>
      </w:r>
    </w:p>
    <w:p w14:paraId="55EB4B08" w14:textId="77777777" w:rsidR="00184B5F" w:rsidRDefault="00000000">
      <w:pPr>
        <w:pStyle w:val="af1"/>
        <w:ind w:left="426"/>
        <w:rPr>
          <w:sz w:val="24"/>
          <w:szCs w:val="24"/>
        </w:rPr>
      </w:pPr>
      <w:r>
        <w:rPr>
          <w:sz w:val="24"/>
          <w:szCs w:val="24"/>
        </w:rPr>
        <w:t>Ответ: Г.</w:t>
      </w:r>
    </w:p>
    <w:p w14:paraId="3EAA5E1A" w14:textId="77777777" w:rsidR="00184B5F" w:rsidRDefault="00000000">
      <w:pPr>
        <w:pStyle w:val="af1"/>
        <w:numPr>
          <w:ilvl w:val="0"/>
          <w:numId w:val="10"/>
        </w:numPr>
        <w:ind w:left="0" w:firstLine="426"/>
        <w:rPr>
          <w:sz w:val="24"/>
          <w:szCs w:val="24"/>
        </w:rPr>
      </w:pPr>
      <w:r>
        <w:rPr>
          <w:sz w:val="24"/>
          <w:szCs w:val="24"/>
        </w:rPr>
        <w:t>Какой препарат применяется для снижения кислотности желудочного сока при язве желудка и двенадцатиперстной кишки?</w:t>
      </w:r>
    </w:p>
    <w:p w14:paraId="28E8F060" w14:textId="77777777" w:rsidR="00184B5F" w:rsidRDefault="00000000">
      <w:pPr>
        <w:pStyle w:val="af1"/>
        <w:ind w:left="426"/>
        <w:rPr>
          <w:sz w:val="24"/>
          <w:szCs w:val="24"/>
        </w:rPr>
      </w:pPr>
      <w:r>
        <w:rPr>
          <w:sz w:val="24"/>
          <w:szCs w:val="24"/>
        </w:rPr>
        <w:t>А) антациды;</w:t>
      </w:r>
    </w:p>
    <w:p w14:paraId="0B5A600E" w14:textId="77777777" w:rsidR="00184B5F" w:rsidRDefault="00000000">
      <w:pPr>
        <w:pStyle w:val="af1"/>
        <w:ind w:left="426"/>
        <w:rPr>
          <w:sz w:val="24"/>
          <w:szCs w:val="24"/>
        </w:rPr>
      </w:pPr>
      <w:r>
        <w:rPr>
          <w:sz w:val="24"/>
          <w:szCs w:val="24"/>
        </w:rPr>
        <w:t>Б) Н2-блокаторы;</w:t>
      </w:r>
    </w:p>
    <w:p w14:paraId="2523B003" w14:textId="77777777" w:rsidR="00184B5F" w:rsidRDefault="00000000">
      <w:pPr>
        <w:pStyle w:val="af1"/>
        <w:ind w:left="426"/>
        <w:rPr>
          <w:sz w:val="24"/>
          <w:szCs w:val="24"/>
        </w:rPr>
      </w:pPr>
      <w:r>
        <w:rPr>
          <w:sz w:val="24"/>
          <w:szCs w:val="24"/>
        </w:rPr>
        <w:t>В) ингибиторы протонной помпы;</w:t>
      </w:r>
    </w:p>
    <w:p w14:paraId="65241C09" w14:textId="77777777" w:rsidR="00184B5F" w:rsidRDefault="00000000">
      <w:pPr>
        <w:pStyle w:val="af1"/>
        <w:ind w:left="426"/>
        <w:rPr>
          <w:sz w:val="24"/>
          <w:szCs w:val="24"/>
        </w:rPr>
      </w:pPr>
      <w:r>
        <w:rPr>
          <w:sz w:val="24"/>
          <w:szCs w:val="24"/>
        </w:rPr>
        <w:t>Г) всё вышеперечисленное.</w:t>
      </w:r>
    </w:p>
    <w:p w14:paraId="355460E8" w14:textId="77777777" w:rsidR="00184B5F" w:rsidRDefault="00000000">
      <w:pPr>
        <w:pStyle w:val="af1"/>
        <w:ind w:left="426"/>
        <w:rPr>
          <w:sz w:val="24"/>
          <w:szCs w:val="24"/>
        </w:rPr>
      </w:pPr>
      <w:r>
        <w:rPr>
          <w:sz w:val="24"/>
          <w:szCs w:val="24"/>
        </w:rPr>
        <w:t>Ответ: Г.</w:t>
      </w:r>
    </w:p>
    <w:p w14:paraId="011683BE" w14:textId="77777777" w:rsidR="00184B5F" w:rsidRDefault="00000000">
      <w:pPr>
        <w:pStyle w:val="af1"/>
        <w:numPr>
          <w:ilvl w:val="0"/>
          <w:numId w:val="10"/>
        </w:numPr>
        <w:ind w:left="0" w:firstLine="426"/>
        <w:rPr>
          <w:sz w:val="24"/>
          <w:szCs w:val="24"/>
        </w:rPr>
      </w:pPr>
      <w:r>
        <w:rPr>
          <w:sz w:val="24"/>
          <w:szCs w:val="24"/>
        </w:rPr>
        <w:t>Какой препарат применяется для эрадикации Helicobacter pylori при язве желудка и двенадцатиперстной кишки?</w:t>
      </w:r>
    </w:p>
    <w:p w14:paraId="57C8D33C" w14:textId="77777777" w:rsidR="00184B5F" w:rsidRDefault="00000000">
      <w:pPr>
        <w:pStyle w:val="af1"/>
        <w:ind w:left="426"/>
        <w:rPr>
          <w:sz w:val="24"/>
          <w:szCs w:val="24"/>
        </w:rPr>
      </w:pPr>
      <w:r>
        <w:rPr>
          <w:sz w:val="24"/>
          <w:szCs w:val="24"/>
        </w:rPr>
        <w:t>А) антибиотики;</w:t>
      </w:r>
    </w:p>
    <w:p w14:paraId="4E5C7C04" w14:textId="77777777" w:rsidR="00184B5F" w:rsidRDefault="00000000">
      <w:pPr>
        <w:pStyle w:val="af1"/>
        <w:ind w:left="426"/>
        <w:rPr>
          <w:sz w:val="24"/>
          <w:szCs w:val="24"/>
        </w:rPr>
      </w:pPr>
      <w:r>
        <w:rPr>
          <w:sz w:val="24"/>
          <w:szCs w:val="24"/>
        </w:rPr>
        <w:t>Б) противогрибковые препараты;</w:t>
      </w:r>
    </w:p>
    <w:p w14:paraId="4D0E74E0" w14:textId="77777777" w:rsidR="00184B5F" w:rsidRDefault="00000000">
      <w:pPr>
        <w:pStyle w:val="af1"/>
        <w:ind w:left="426"/>
        <w:rPr>
          <w:sz w:val="24"/>
          <w:szCs w:val="24"/>
        </w:rPr>
      </w:pPr>
      <w:r>
        <w:rPr>
          <w:sz w:val="24"/>
          <w:szCs w:val="24"/>
        </w:rPr>
        <w:t>В) противовирусные препараты;</w:t>
      </w:r>
    </w:p>
    <w:p w14:paraId="3EA6A3E5" w14:textId="77777777" w:rsidR="00184B5F" w:rsidRDefault="00000000">
      <w:pPr>
        <w:pStyle w:val="af1"/>
        <w:ind w:left="426"/>
        <w:rPr>
          <w:sz w:val="24"/>
          <w:szCs w:val="24"/>
        </w:rPr>
      </w:pPr>
      <w:r>
        <w:rPr>
          <w:sz w:val="24"/>
          <w:szCs w:val="24"/>
        </w:rPr>
        <w:t>Г) всё вышеперечисленное.</w:t>
      </w:r>
    </w:p>
    <w:p w14:paraId="19EA5EF6" w14:textId="77777777" w:rsidR="00184B5F" w:rsidRDefault="00000000">
      <w:pPr>
        <w:pStyle w:val="af1"/>
        <w:ind w:left="426"/>
        <w:rPr>
          <w:sz w:val="24"/>
          <w:szCs w:val="24"/>
        </w:rPr>
      </w:pPr>
      <w:r>
        <w:rPr>
          <w:sz w:val="24"/>
          <w:szCs w:val="24"/>
        </w:rPr>
        <w:t>Ответ: А.</w:t>
      </w:r>
    </w:p>
    <w:p w14:paraId="4F49C3E1" w14:textId="77777777" w:rsidR="00184B5F" w:rsidRDefault="00000000">
      <w:pPr>
        <w:pStyle w:val="af1"/>
        <w:numPr>
          <w:ilvl w:val="0"/>
          <w:numId w:val="10"/>
        </w:numPr>
        <w:ind w:left="0" w:firstLine="426"/>
        <w:rPr>
          <w:sz w:val="24"/>
          <w:szCs w:val="24"/>
        </w:rPr>
      </w:pPr>
      <w:r>
        <w:rPr>
          <w:sz w:val="24"/>
          <w:szCs w:val="24"/>
        </w:rPr>
        <w:t>Какой препарат применяется для защиты слизистой оболочки желудка и двенадцатиперстной кишки при язве?</w:t>
      </w:r>
    </w:p>
    <w:p w14:paraId="5BEC77A3" w14:textId="77777777" w:rsidR="00184B5F" w:rsidRDefault="00000000">
      <w:pPr>
        <w:pStyle w:val="af1"/>
        <w:ind w:left="426"/>
        <w:rPr>
          <w:sz w:val="24"/>
          <w:szCs w:val="24"/>
        </w:rPr>
      </w:pPr>
      <w:r>
        <w:rPr>
          <w:sz w:val="24"/>
          <w:szCs w:val="24"/>
        </w:rPr>
        <w:t>А) цитопротекторы;</w:t>
      </w:r>
    </w:p>
    <w:p w14:paraId="19B68D72" w14:textId="77777777" w:rsidR="00184B5F" w:rsidRDefault="00000000">
      <w:pPr>
        <w:pStyle w:val="af1"/>
        <w:ind w:left="426"/>
        <w:rPr>
          <w:sz w:val="24"/>
          <w:szCs w:val="24"/>
        </w:rPr>
      </w:pPr>
      <w:r>
        <w:rPr>
          <w:sz w:val="24"/>
          <w:szCs w:val="24"/>
        </w:rPr>
        <w:t>Б) прокинетики;</w:t>
      </w:r>
    </w:p>
    <w:p w14:paraId="0B5D111B" w14:textId="77777777" w:rsidR="00184B5F" w:rsidRDefault="00000000">
      <w:pPr>
        <w:pStyle w:val="af1"/>
        <w:ind w:left="426"/>
        <w:rPr>
          <w:sz w:val="24"/>
          <w:szCs w:val="24"/>
        </w:rPr>
      </w:pPr>
      <w:r>
        <w:rPr>
          <w:sz w:val="24"/>
          <w:szCs w:val="24"/>
        </w:rPr>
        <w:t>В) спазмолитики;</w:t>
      </w:r>
    </w:p>
    <w:p w14:paraId="0C65DF40" w14:textId="77777777" w:rsidR="00184B5F" w:rsidRDefault="00000000">
      <w:pPr>
        <w:pStyle w:val="af1"/>
        <w:ind w:left="426"/>
        <w:rPr>
          <w:sz w:val="24"/>
          <w:szCs w:val="24"/>
        </w:rPr>
      </w:pPr>
      <w:r>
        <w:rPr>
          <w:sz w:val="24"/>
          <w:szCs w:val="24"/>
        </w:rPr>
        <w:t>Г) всё вышеперечисленное.</w:t>
      </w:r>
    </w:p>
    <w:p w14:paraId="3B3254B2" w14:textId="77777777" w:rsidR="00184B5F" w:rsidRDefault="00000000">
      <w:pPr>
        <w:pStyle w:val="af1"/>
        <w:ind w:left="426"/>
        <w:rPr>
          <w:sz w:val="24"/>
          <w:szCs w:val="24"/>
        </w:rPr>
      </w:pPr>
      <w:r>
        <w:rPr>
          <w:sz w:val="24"/>
          <w:szCs w:val="24"/>
        </w:rPr>
        <w:t>Ответ: А.</w:t>
      </w:r>
    </w:p>
    <w:p w14:paraId="14E7FE38" w14:textId="77777777" w:rsidR="00184B5F" w:rsidRDefault="00000000">
      <w:pPr>
        <w:pStyle w:val="af1"/>
        <w:numPr>
          <w:ilvl w:val="0"/>
          <w:numId w:val="10"/>
        </w:numPr>
        <w:ind w:left="0" w:firstLine="426"/>
        <w:rPr>
          <w:sz w:val="24"/>
          <w:szCs w:val="24"/>
        </w:rPr>
      </w:pPr>
      <w:r>
        <w:rPr>
          <w:sz w:val="24"/>
          <w:szCs w:val="24"/>
        </w:rPr>
        <w:t>Какой препарат применяется для остановки кровотечения при язве желудка и двенадцатиперстной кишки?</w:t>
      </w:r>
    </w:p>
    <w:p w14:paraId="23105DBF" w14:textId="77777777" w:rsidR="00184B5F" w:rsidRDefault="00000000">
      <w:pPr>
        <w:pStyle w:val="af1"/>
        <w:ind w:left="426"/>
        <w:rPr>
          <w:sz w:val="24"/>
          <w:szCs w:val="24"/>
        </w:rPr>
      </w:pPr>
      <w:r>
        <w:rPr>
          <w:sz w:val="24"/>
          <w:szCs w:val="24"/>
        </w:rPr>
        <w:t>А) гемостатики;</w:t>
      </w:r>
    </w:p>
    <w:p w14:paraId="45E93317" w14:textId="77777777" w:rsidR="00184B5F" w:rsidRDefault="00000000">
      <w:pPr>
        <w:pStyle w:val="af1"/>
        <w:ind w:left="426"/>
        <w:rPr>
          <w:sz w:val="24"/>
          <w:szCs w:val="24"/>
        </w:rPr>
      </w:pPr>
      <w:r>
        <w:rPr>
          <w:sz w:val="24"/>
          <w:szCs w:val="24"/>
        </w:rPr>
        <w:t>Б) антикоагулянты;</w:t>
      </w:r>
    </w:p>
    <w:p w14:paraId="1E59D6DE" w14:textId="77777777" w:rsidR="00184B5F" w:rsidRDefault="00000000">
      <w:pPr>
        <w:pStyle w:val="af1"/>
        <w:ind w:left="426"/>
        <w:rPr>
          <w:sz w:val="24"/>
          <w:szCs w:val="24"/>
        </w:rPr>
      </w:pPr>
      <w:r>
        <w:rPr>
          <w:sz w:val="24"/>
          <w:szCs w:val="24"/>
        </w:rPr>
        <w:t>В) антиагреганты;</w:t>
      </w:r>
    </w:p>
    <w:p w14:paraId="7794D07F" w14:textId="77777777" w:rsidR="00184B5F" w:rsidRDefault="00000000">
      <w:pPr>
        <w:pStyle w:val="af1"/>
        <w:ind w:left="426"/>
        <w:rPr>
          <w:sz w:val="24"/>
          <w:szCs w:val="24"/>
        </w:rPr>
      </w:pPr>
      <w:r>
        <w:rPr>
          <w:sz w:val="24"/>
          <w:szCs w:val="24"/>
        </w:rPr>
        <w:t>Г) всё вышеперечисленное.</w:t>
      </w:r>
    </w:p>
    <w:p w14:paraId="230F8DC7" w14:textId="77777777" w:rsidR="00184B5F" w:rsidRDefault="00000000">
      <w:pPr>
        <w:pStyle w:val="af1"/>
        <w:ind w:left="426"/>
        <w:rPr>
          <w:sz w:val="24"/>
          <w:szCs w:val="24"/>
        </w:rPr>
      </w:pPr>
      <w:r>
        <w:rPr>
          <w:sz w:val="24"/>
          <w:szCs w:val="24"/>
        </w:rPr>
        <w:t>Ответ: А.</w:t>
      </w:r>
    </w:p>
    <w:p w14:paraId="26BEC5AA" w14:textId="77777777" w:rsidR="00184B5F" w:rsidRDefault="00000000">
      <w:pPr>
        <w:pStyle w:val="af1"/>
        <w:numPr>
          <w:ilvl w:val="0"/>
          <w:numId w:val="10"/>
        </w:numPr>
        <w:ind w:left="0" w:firstLine="426"/>
        <w:rPr>
          <w:sz w:val="24"/>
          <w:szCs w:val="24"/>
        </w:rPr>
      </w:pPr>
      <w:r>
        <w:rPr>
          <w:sz w:val="24"/>
          <w:szCs w:val="24"/>
        </w:rPr>
        <w:t>Какой препарат применяется для профилактики рецидивов язвы желудка и двенадцатиперстной кишки после кровотечения?</w:t>
      </w:r>
    </w:p>
    <w:p w14:paraId="7FB1D156" w14:textId="77777777" w:rsidR="00184B5F" w:rsidRDefault="00000000">
      <w:pPr>
        <w:pStyle w:val="af1"/>
        <w:ind w:left="426"/>
        <w:rPr>
          <w:sz w:val="24"/>
          <w:szCs w:val="24"/>
        </w:rPr>
      </w:pPr>
      <w:r>
        <w:rPr>
          <w:sz w:val="24"/>
          <w:szCs w:val="24"/>
        </w:rPr>
        <w:t>А) цитопротекторы;</w:t>
      </w:r>
    </w:p>
    <w:p w14:paraId="63B8D47D" w14:textId="77777777" w:rsidR="00184B5F" w:rsidRDefault="00000000">
      <w:pPr>
        <w:pStyle w:val="af1"/>
        <w:ind w:left="426"/>
        <w:rPr>
          <w:sz w:val="24"/>
          <w:szCs w:val="24"/>
        </w:rPr>
      </w:pPr>
      <w:r>
        <w:rPr>
          <w:sz w:val="24"/>
          <w:szCs w:val="24"/>
        </w:rPr>
        <w:t>Б) ингибиторы протонной помпы;</w:t>
      </w:r>
    </w:p>
    <w:p w14:paraId="44BCB02D" w14:textId="77777777" w:rsidR="00184B5F" w:rsidRDefault="00000000">
      <w:pPr>
        <w:pStyle w:val="af1"/>
        <w:ind w:left="426"/>
        <w:rPr>
          <w:sz w:val="24"/>
          <w:szCs w:val="24"/>
        </w:rPr>
      </w:pPr>
      <w:r>
        <w:rPr>
          <w:sz w:val="24"/>
          <w:szCs w:val="24"/>
        </w:rPr>
        <w:t>В) антациды;</w:t>
      </w:r>
    </w:p>
    <w:p w14:paraId="15BF965A" w14:textId="77777777" w:rsidR="00184B5F" w:rsidRDefault="00000000">
      <w:pPr>
        <w:pStyle w:val="af1"/>
        <w:ind w:left="426"/>
        <w:rPr>
          <w:sz w:val="24"/>
          <w:szCs w:val="24"/>
        </w:rPr>
      </w:pPr>
      <w:r>
        <w:rPr>
          <w:sz w:val="24"/>
          <w:szCs w:val="24"/>
        </w:rPr>
        <w:t>Г) всё вышеперечисленное.</w:t>
      </w:r>
    </w:p>
    <w:p w14:paraId="71F7B2AA" w14:textId="77777777" w:rsidR="00184B5F" w:rsidRDefault="00000000">
      <w:pPr>
        <w:pStyle w:val="af1"/>
        <w:ind w:left="426"/>
        <w:rPr>
          <w:sz w:val="24"/>
          <w:szCs w:val="24"/>
        </w:rPr>
      </w:pPr>
      <w:r>
        <w:rPr>
          <w:sz w:val="24"/>
          <w:szCs w:val="24"/>
        </w:rPr>
        <w:t>Ответ: Б.</w:t>
      </w:r>
    </w:p>
    <w:p w14:paraId="468E17E6" w14:textId="77777777" w:rsidR="00184B5F" w:rsidRDefault="00000000">
      <w:pPr>
        <w:pStyle w:val="af1"/>
        <w:numPr>
          <w:ilvl w:val="0"/>
          <w:numId w:val="10"/>
        </w:numPr>
        <w:ind w:left="0" w:firstLine="426"/>
        <w:rPr>
          <w:sz w:val="24"/>
          <w:szCs w:val="24"/>
        </w:rPr>
      </w:pPr>
      <w:r>
        <w:rPr>
          <w:sz w:val="24"/>
          <w:szCs w:val="24"/>
        </w:rPr>
        <w:t>Какой из перечисленных препаратов не применяется для лечения язвы желудка и двенадцатиперстной кишки с кровотечением?</w:t>
      </w:r>
    </w:p>
    <w:p w14:paraId="54379B02" w14:textId="77777777" w:rsidR="00184B5F" w:rsidRDefault="00000000">
      <w:pPr>
        <w:pStyle w:val="af1"/>
        <w:ind w:left="426"/>
        <w:rPr>
          <w:sz w:val="24"/>
          <w:szCs w:val="24"/>
        </w:rPr>
      </w:pPr>
      <w:r>
        <w:rPr>
          <w:sz w:val="24"/>
          <w:szCs w:val="24"/>
        </w:rPr>
        <w:t>А) омепразол;</w:t>
      </w:r>
    </w:p>
    <w:p w14:paraId="74428E5D" w14:textId="77777777" w:rsidR="00184B5F" w:rsidRDefault="00000000">
      <w:pPr>
        <w:pStyle w:val="af1"/>
        <w:ind w:left="426"/>
        <w:rPr>
          <w:sz w:val="24"/>
          <w:szCs w:val="24"/>
        </w:rPr>
      </w:pPr>
      <w:r>
        <w:rPr>
          <w:sz w:val="24"/>
          <w:szCs w:val="24"/>
        </w:rPr>
        <w:t>Б) кларитромицин;</w:t>
      </w:r>
    </w:p>
    <w:p w14:paraId="385C828B" w14:textId="77777777" w:rsidR="00184B5F" w:rsidRDefault="00000000">
      <w:pPr>
        <w:pStyle w:val="af1"/>
        <w:ind w:left="426"/>
        <w:rPr>
          <w:sz w:val="24"/>
          <w:szCs w:val="24"/>
        </w:rPr>
      </w:pPr>
      <w:r>
        <w:rPr>
          <w:sz w:val="24"/>
          <w:szCs w:val="24"/>
        </w:rPr>
        <w:t>В) амоксициллин;</w:t>
      </w:r>
    </w:p>
    <w:p w14:paraId="5008D29B" w14:textId="77777777" w:rsidR="00184B5F" w:rsidRDefault="00000000">
      <w:pPr>
        <w:pStyle w:val="af1"/>
        <w:ind w:left="426"/>
        <w:rPr>
          <w:sz w:val="24"/>
          <w:szCs w:val="24"/>
        </w:rPr>
      </w:pPr>
      <w:r>
        <w:rPr>
          <w:sz w:val="24"/>
          <w:szCs w:val="24"/>
        </w:rPr>
        <w:t>Г) парацетамол.</w:t>
      </w:r>
    </w:p>
    <w:p w14:paraId="7D84626A" w14:textId="77777777" w:rsidR="00184B5F" w:rsidRDefault="00000000">
      <w:pPr>
        <w:pStyle w:val="af1"/>
        <w:ind w:left="426"/>
        <w:rPr>
          <w:sz w:val="24"/>
          <w:szCs w:val="24"/>
        </w:rPr>
      </w:pPr>
      <w:r>
        <w:rPr>
          <w:sz w:val="24"/>
          <w:szCs w:val="24"/>
        </w:rPr>
        <w:t>Ответ: Г.</w:t>
      </w:r>
    </w:p>
    <w:p w14:paraId="5AC0821B" w14:textId="77777777" w:rsidR="00184B5F" w:rsidRDefault="00000000">
      <w:pPr>
        <w:pStyle w:val="af1"/>
        <w:numPr>
          <w:ilvl w:val="0"/>
          <w:numId w:val="10"/>
        </w:numPr>
        <w:ind w:left="0" w:firstLine="426"/>
        <w:rPr>
          <w:sz w:val="24"/>
          <w:szCs w:val="24"/>
        </w:rPr>
      </w:pPr>
      <w:r>
        <w:rPr>
          <w:sz w:val="24"/>
          <w:szCs w:val="24"/>
        </w:rPr>
        <w:t>Какой из перечисленных методов не применяется для остановки кровотечения при язве желудка и двенадцатиперстной кишки?</w:t>
      </w:r>
    </w:p>
    <w:p w14:paraId="264C1A8E" w14:textId="77777777" w:rsidR="00184B5F" w:rsidRDefault="00000000">
      <w:pPr>
        <w:pStyle w:val="af1"/>
        <w:ind w:left="426"/>
        <w:rPr>
          <w:sz w:val="24"/>
          <w:szCs w:val="24"/>
        </w:rPr>
      </w:pPr>
      <w:r>
        <w:rPr>
          <w:sz w:val="24"/>
          <w:szCs w:val="24"/>
        </w:rPr>
        <w:t>А) эндоскопическая коагуляция;</w:t>
      </w:r>
    </w:p>
    <w:p w14:paraId="50A37DC5" w14:textId="77777777" w:rsidR="00184B5F" w:rsidRDefault="00000000">
      <w:pPr>
        <w:pStyle w:val="af1"/>
        <w:ind w:left="426"/>
        <w:rPr>
          <w:sz w:val="24"/>
          <w:szCs w:val="24"/>
        </w:rPr>
      </w:pPr>
      <w:r>
        <w:rPr>
          <w:sz w:val="24"/>
          <w:szCs w:val="24"/>
        </w:rPr>
        <w:t>Б) хирургическое вмешательство;</w:t>
      </w:r>
    </w:p>
    <w:p w14:paraId="2B1CD3A5" w14:textId="77777777" w:rsidR="00184B5F" w:rsidRDefault="00000000">
      <w:pPr>
        <w:pStyle w:val="af1"/>
        <w:ind w:left="426"/>
        <w:rPr>
          <w:sz w:val="24"/>
          <w:szCs w:val="24"/>
        </w:rPr>
      </w:pPr>
      <w:r>
        <w:rPr>
          <w:sz w:val="24"/>
          <w:szCs w:val="24"/>
        </w:rPr>
        <w:t>В) применение гемостатиков;</w:t>
      </w:r>
    </w:p>
    <w:p w14:paraId="0BF03C0F" w14:textId="77777777" w:rsidR="00184B5F" w:rsidRDefault="00000000">
      <w:pPr>
        <w:pStyle w:val="af1"/>
        <w:ind w:left="426"/>
        <w:rPr>
          <w:sz w:val="24"/>
          <w:szCs w:val="24"/>
        </w:rPr>
      </w:pPr>
      <w:r>
        <w:rPr>
          <w:sz w:val="24"/>
          <w:szCs w:val="24"/>
        </w:rPr>
        <w:t>Г) применение антикоагулянтов.</w:t>
      </w:r>
    </w:p>
    <w:p w14:paraId="1A3CBA22" w14:textId="77777777" w:rsidR="00184B5F" w:rsidRDefault="00000000">
      <w:pPr>
        <w:pStyle w:val="af1"/>
        <w:ind w:left="426"/>
        <w:rPr>
          <w:sz w:val="24"/>
          <w:szCs w:val="24"/>
        </w:rPr>
      </w:pPr>
      <w:r>
        <w:rPr>
          <w:sz w:val="24"/>
          <w:szCs w:val="24"/>
        </w:rPr>
        <w:t>Ответ: Г.</w:t>
      </w:r>
    </w:p>
    <w:p w14:paraId="26BD640C" w14:textId="77777777" w:rsidR="00184B5F" w:rsidRDefault="00000000">
      <w:pPr>
        <w:pStyle w:val="af1"/>
        <w:numPr>
          <w:ilvl w:val="0"/>
          <w:numId w:val="10"/>
        </w:numPr>
        <w:ind w:left="0" w:firstLine="426"/>
        <w:rPr>
          <w:sz w:val="24"/>
          <w:szCs w:val="24"/>
        </w:rPr>
      </w:pPr>
      <w:r>
        <w:rPr>
          <w:sz w:val="24"/>
          <w:szCs w:val="24"/>
        </w:rPr>
        <w:t>Какой из перечисленных факторов не влияет на прогноз при язве желудка и двенадцатиперстной кишки с кровотечением?</w:t>
      </w:r>
    </w:p>
    <w:p w14:paraId="4AB3F4F4" w14:textId="77777777" w:rsidR="00184B5F" w:rsidRDefault="00000000">
      <w:pPr>
        <w:pStyle w:val="af1"/>
        <w:ind w:left="426"/>
        <w:rPr>
          <w:sz w:val="24"/>
          <w:szCs w:val="24"/>
        </w:rPr>
      </w:pPr>
      <w:r>
        <w:rPr>
          <w:sz w:val="24"/>
          <w:szCs w:val="24"/>
        </w:rPr>
        <w:t>А) возраст пациента;</w:t>
      </w:r>
    </w:p>
    <w:p w14:paraId="74C91140" w14:textId="77777777" w:rsidR="00184B5F" w:rsidRDefault="00000000">
      <w:pPr>
        <w:pStyle w:val="af1"/>
        <w:ind w:left="426"/>
        <w:rPr>
          <w:sz w:val="24"/>
          <w:szCs w:val="24"/>
        </w:rPr>
      </w:pPr>
      <w:r>
        <w:rPr>
          <w:sz w:val="24"/>
          <w:szCs w:val="24"/>
        </w:rPr>
        <w:t>Б) наличие сопутствующих заболеваний;</w:t>
      </w:r>
    </w:p>
    <w:p w14:paraId="60A7B192" w14:textId="77777777" w:rsidR="00184B5F" w:rsidRDefault="00000000">
      <w:pPr>
        <w:pStyle w:val="af1"/>
        <w:ind w:left="426"/>
        <w:rPr>
          <w:sz w:val="24"/>
          <w:szCs w:val="24"/>
        </w:rPr>
      </w:pPr>
      <w:r>
        <w:rPr>
          <w:sz w:val="24"/>
          <w:szCs w:val="24"/>
        </w:rPr>
        <w:t>В) время обращения за медицинской помощью;</w:t>
      </w:r>
    </w:p>
    <w:p w14:paraId="1C54087B" w14:textId="77777777" w:rsidR="00184B5F" w:rsidRDefault="00000000">
      <w:pPr>
        <w:pStyle w:val="af1"/>
        <w:ind w:left="426"/>
        <w:rPr>
          <w:sz w:val="24"/>
          <w:szCs w:val="24"/>
        </w:rPr>
      </w:pPr>
      <w:r>
        <w:rPr>
          <w:sz w:val="24"/>
          <w:szCs w:val="24"/>
        </w:rPr>
        <w:t>Г) цвет волос пациента.</w:t>
      </w:r>
    </w:p>
    <w:p w14:paraId="5ED61360" w14:textId="77777777" w:rsidR="00184B5F" w:rsidRDefault="00000000">
      <w:pPr>
        <w:pStyle w:val="af1"/>
        <w:ind w:left="426"/>
        <w:rPr>
          <w:sz w:val="24"/>
          <w:szCs w:val="24"/>
        </w:rPr>
      </w:pPr>
      <w:r>
        <w:rPr>
          <w:sz w:val="24"/>
          <w:szCs w:val="24"/>
        </w:rPr>
        <w:t>Ответ: Г.</w:t>
      </w:r>
    </w:p>
    <w:p w14:paraId="55B228A9" w14:textId="77777777" w:rsidR="00184B5F" w:rsidRDefault="00000000">
      <w:pPr>
        <w:pStyle w:val="af1"/>
        <w:numPr>
          <w:ilvl w:val="0"/>
          <w:numId w:val="10"/>
        </w:numPr>
        <w:ind w:left="0" w:firstLine="426"/>
        <w:rPr>
          <w:sz w:val="24"/>
          <w:szCs w:val="24"/>
        </w:rPr>
      </w:pPr>
      <w:r>
        <w:rPr>
          <w:sz w:val="24"/>
          <w:szCs w:val="24"/>
        </w:rPr>
        <w:t>Какой из перечисленных симптомов не характерен для язвы желудка и двенадцатиперстной кишки с кровотечением?</w:t>
      </w:r>
    </w:p>
    <w:p w14:paraId="2ECEAC9E" w14:textId="77777777" w:rsidR="00184B5F" w:rsidRDefault="00000000">
      <w:pPr>
        <w:pStyle w:val="af1"/>
        <w:ind w:left="426"/>
        <w:rPr>
          <w:sz w:val="24"/>
          <w:szCs w:val="24"/>
        </w:rPr>
      </w:pPr>
      <w:r>
        <w:rPr>
          <w:sz w:val="24"/>
          <w:szCs w:val="24"/>
        </w:rPr>
        <w:t>А) слабость;</w:t>
      </w:r>
    </w:p>
    <w:p w14:paraId="49C0FF57" w14:textId="77777777" w:rsidR="00184B5F" w:rsidRDefault="00000000">
      <w:pPr>
        <w:pStyle w:val="af1"/>
        <w:ind w:left="426"/>
        <w:rPr>
          <w:sz w:val="24"/>
          <w:szCs w:val="24"/>
        </w:rPr>
      </w:pPr>
      <w:r>
        <w:rPr>
          <w:sz w:val="24"/>
          <w:szCs w:val="24"/>
        </w:rPr>
        <w:t>Б) головокружение;</w:t>
      </w:r>
    </w:p>
    <w:p w14:paraId="0C10938F" w14:textId="77777777" w:rsidR="00184B5F" w:rsidRDefault="00000000">
      <w:pPr>
        <w:pStyle w:val="af1"/>
        <w:ind w:left="426"/>
        <w:rPr>
          <w:sz w:val="24"/>
          <w:szCs w:val="24"/>
        </w:rPr>
      </w:pPr>
      <w:r>
        <w:rPr>
          <w:sz w:val="24"/>
          <w:szCs w:val="24"/>
        </w:rPr>
        <w:t>В) повышенная утомляемость;</w:t>
      </w:r>
    </w:p>
    <w:p w14:paraId="72F99E73" w14:textId="77777777" w:rsidR="00184B5F" w:rsidRDefault="00000000">
      <w:pPr>
        <w:pStyle w:val="af1"/>
        <w:ind w:left="426"/>
        <w:rPr>
          <w:sz w:val="24"/>
          <w:szCs w:val="24"/>
        </w:rPr>
      </w:pPr>
      <w:r>
        <w:rPr>
          <w:sz w:val="24"/>
          <w:szCs w:val="24"/>
        </w:rPr>
        <w:t>Г) повышение аппетита.</w:t>
      </w:r>
    </w:p>
    <w:p w14:paraId="6D40A93F" w14:textId="77777777" w:rsidR="00184B5F" w:rsidRDefault="00000000">
      <w:pPr>
        <w:pStyle w:val="af1"/>
        <w:ind w:left="426"/>
        <w:rPr>
          <w:sz w:val="24"/>
          <w:szCs w:val="24"/>
        </w:rPr>
      </w:pPr>
      <w:r>
        <w:rPr>
          <w:sz w:val="24"/>
          <w:szCs w:val="24"/>
        </w:rPr>
        <w:t>Ответ: Г.</w:t>
      </w:r>
    </w:p>
    <w:p w14:paraId="64A9BF4F" w14:textId="77777777" w:rsidR="00184B5F" w:rsidRDefault="00000000">
      <w:pPr>
        <w:pStyle w:val="af1"/>
        <w:numPr>
          <w:ilvl w:val="0"/>
          <w:numId w:val="10"/>
        </w:numPr>
        <w:ind w:left="0" w:firstLine="426"/>
        <w:rPr>
          <w:sz w:val="24"/>
          <w:szCs w:val="24"/>
        </w:rPr>
      </w:pPr>
      <w:r>
        <w:rPr>
          <w:sz w:val="24"/>
          <w:szCs w:val="24"/>
        </w:rPr>
        <w:t>Какой из перечисленных методов не используется для диагностики язвы желудка и двенадцатиперстной кишки с кровотечением?</w:t>
      </w:r>
    </w:p>
    <w:p w14:paraId="5F1D296A" w14:textId="77777777" w:rsidR="00184B5F" w:rsidRDefault="00000000">
      <w:pPr>
        <w:pStyle w:val="af1"/>
        <w:ind w:left="426"/>
        <w:rPr>
          <w:sz w:val="24"/>
          <w:szCs w:val="24"/>
        </w:rPr>
      </w:pPr>
      <w:r>
        <w:rPr>
          <w:sz w:val="24"/>
          <w:szCs w:val="24"/>
        </w:rPr>
        <w:t>А) гастроскопия;</w:t>
      </w:r>
    </w:p>
    <w:p w14:paraId="7CCAC10A" w14:textId="77777777" w:rsidR="00184B5F" w:rsidRDefault="00000000">
      <w:pPr>
        <w:pStyle w:val="af1"/>
        <w:ind w:left="426"/>
        <w:rPr>
          <w:sz w:val="24"/>
          <w:szCs w:val="24"/>
        </w:rPr>
      </w:pPr>
      <w:r>
        <w:rPr>
          <w:sz w:val="24"/>
          <w:szCs w:val="24"/>
        </w:rPr>
        <w:t>Б) анализ кала на скрытую кровь;</w:t>
      </w:r>
    </w:p>
    <w:p w14:paraId="095C8E4D" w14:textId="77777777" w:rsidR="00184B5F" w:rsidRDefault="00000000">
      <w:pPr>
        <w:pStyle w:val="af1"/>
        <w:ind w:left="426"/>
        <w:rPr>
          <w:sz w:val="24"/>
          <w:szCs w:val="24"/>
        </w:rPr>
      </w:pPr>
      <w:r>
        <w:rPr>
          <w:sz w:val="24"/>
          <w:szCs w:val="24"/>
        </w:rPr>
        <w:t>В) УЗИ брюшной полости;</w:t>
      </w:r>
    </w:p>
    <w:p w14:paraId="3ECBE894" w14:textId="77777777" w:rsidR="00184B5F" w:rsidRDefault="00000000">
      <w:pPr>
        <w:pStyle w:val="af1"/>
        <w:ind w:left="426"/>
        <w:rPr>
          <w:sz w:val="24"/>
          <w:szCs w:val="24"/>
        </w:rPr>
      </w:pPr>
      <w:r>
        <w:rPr>
          <w:sz w:val="24"/>
          <w:szCs w:val="24"/>
        </w:rPr>
        <w:t>Г) компьютерная томография.</w:t>
      </w:r>
    </w:p>
    <w:p w14:paraId="2FA64FFB" w14:textId="77777777" w:rsidR="00184B5F" w:rsidRDefault="00000000">
      <w:pPr>
        <w:pStyle w:val="af1"/>
        <w:ind w:left="426"/>
        <w:rPr>
          <w:sz w:val="24"/>
          <w:szCs w:val="24"/>
        </w:rPr>
      </w:pPr>
      <w:r>
        <w:rPr>
          <w:sz w:val="24"/>
          <w:szCs w:val="24"/>
        </w:rPr>
        <w:t>Ответ: Г.</w:t>
      </w:r>
    </w:p>
    <w:p w14:paraId="1A571E56" w14:textId="77777777" w:rsidR="00184B5F" w:rsidRDefault="00000000">
      <w:pPr>
        <w:pStyle w:val="af1"/>
        <w:numPr>
          <w:ilvl w:val="0"/>
          <w:numId w:val="10"/>
        </w:numPr>
        <w:ind w:left="0" w:firstLine="426"/>
        <w:rPr>
          <w:sz w:val="24"/>
          <w:szCs w:val="24"/>
        </w:rPr>
      </w:pPr>
      <w:r>
        <w:rPr>
          <w:sz w:val="24"/>
          <w:szCs w:val="24"/>
        </w:rPr>
        <w:t>Какой из перечисленных препаратов применяется для снижения кислотности желудочного сока и защиты слизистой оболочки желудка при язве?</w:t>
      </w:r>
    </w:p>
    <w:p w14:paraId="1B338E07" w14:textId="77777777" w:rsidR="00184B5F" w:rsidRDefault="00000000">
      <w:pPr>
        <w:pStyle w:val="af1"/>
        <w:ind w:left="426"/>
        <w:rPr>
          <w:sz w:val="24"/>
          <w:szCs w:val="24"/>
        </w:rPr>
      </w:pPr>
      <w:r>
        <w:rPr>
          <w:sz w:val="24"/>
          <w:szCs w:val="24"/>
        </w:rPr>
        <w:t>А) омепразол;</w:t>
      </w:r>
    </w:p>
    <w:p w14:paraId="23DC72A5" w14:textId="77777777" w:rsidR="00184B5F" w:rsidRDefault="00000000">
      <w:pPr>
        <w:pStyle w:val="af1"/>
        <w:ind w:left="426"/>
        <w:rPr>
          <w:sz w:val="24"/>
          <w:szCs w:val="24"/>
        </w:rPr>
      </w:pPr>
      <w:r>
        <w:rPr>
          <w:sz w:val="24"/>
          <w:szCs w:val="24"/>
        </w:rPr>
        <w:t>Б) ранитидин;</w:t>
      </w:r>
    </w:p>
    <w:p w14:paraId="5B26DE16" w14:textId="77777777" w:rsidR="00184B5F" w:rsidRDefault="00000000">
      <w:pPr>
        <w:pStyle w:val="af1"/>
        <w:ind w:left="426"/>
        <w:rPr>
          <w:sz w:val="24"/>
          <w:szCs w:val="24"/>
        </w:rPr>
      </w:pPr>
      <w:r>
        <w:rPr>
          <w:sz w:val="24"/>
          <w:szCs w:val="24"/>
        </w:rPr>
        <w:t>В) фамотидин;</w:t>
      </w:r>
    </w:p>
    <w:p w14:paraId="7D22CA08" w14:textId="77777777" w:rsidR="00184B5F" w:rsidRDefault="00000000">
      <w:pPr>
        <w:pStyle w:val="af1"/>
        <w:ind w:left="426"/>
        <w:rPr>
          <w:sz w:val="24"/>
          <w:szCs w:val="24"/>
        </w:rPr>
      </w:pPr>
      <w:r>
        <w:rPr>
          <w:sz w:val="24"/>
          <w:szCs w:val="24"/>
        </w:rPr>
        <w:t>Г) всё вышеперечисленное.</w:t>
      </w:r>
    </w:p>
    <w:p w14:paraId="3AAD7F28" w14:textId="77777777" w:rsidR="00184B5F" w:rsidRDefault="00000000">
      <w:pPr>
        <w:pStyle w:val="af1"/>
        <w:ind w:left="426"/>
        <w:rPr>
          <w:sz w:val="24"/>
          <w:szCs w:val="24"/>
        </w:rPr>
      </w:pPr>
      <w:r>
        <w:rPr>
          <w:sz w:val="24"/>
          <w:szCs w:val="24"/>
        </w:rPr>
        <w:t>Ответ: Г.</w:t>
      </w:r>
    </w:p>
    <w:p w14:paraId="2CF3EAE3" w14:textId="77777777" w:rsidR="00184B5F" w:rsidRDefault="00000000">
      <w:pPr>
        <w:pStyle w:val="af1"/>
        <w:numPr>
          <w:ilvl w:val="0"/>
          <w:numId w:val="10"/>
        </w:numPr>
        <w:ind w:left="0" w:firstLine="426"/>
        <w:rPr>
          <w:sz w:val="24"/>
          <w:szCs w:val="24"/>
        </w:rPr>
      </w:pPr>
      <w:r>
        <w:rPr>
          <w:sz w:val="24"/>
          <w:szCs w:val="24"/>
        </w:rPr>
        <w:t>Какой из перечисленных препаратов применяется для эрадикации Helicobacter pylori в составе комплексной терапии при язве желудка и двенадцатиперстной кишки?</w:t>
      </w:r>
    </w:p>
    <w:p w14:paraId="2486D9A3" w14:textId="77777777" w:rsidR="00184B5F" w:rsidRDefault="00000000">
      <w:pPr>
        <w:pStyle w:val="af1"/>
        <w:ind w:left="426"/>
        <w:rPr>
          <w:sz w:val="24"/>
          <w:szCs w:val="24"/>
        </w:rPr>
      </w:pPr>
      <w:r>
        <w:rPr>
          <w:sz w:val="24"/>
          <w:szCs w:val="24"/>
        </w:rPr>
        <w:t>А) амоксициллин;</w:t>
      </w:r>
    </w:p>
    <w:p w14:paraId="64580D84" w14:textId="77777777" w:rsidR="00184B5F" w:rsidRDefault="00000000">
      <w:pPr>
        <w:pStyle w:val="af1"/>
        <w:ind w:left="426"/>
        <w:rPr>
          <w:sz w:val="24"/>
          <w:szCs w:val="24"/>
        </w:rPr>
      </w:pPr>
      <w:r>
        <w:rPr>
          <w:sz w:val="24"/>
          <w:szCs w:val="24"/>
        </w:rPr>
        <w:t>Б) кларитромицин;</w:t>
      </w:r>
    </w:p>
    <w:p w14:paraId="210B6FD9" w14:textId="77777777" w:rsidR="00184B5F" w:rsidRDefault="00000000">
      <w:pPr>
        <w:pStyle w:val="af1"/>
        <w:ind w:left="426"/>
        <w:rPr>
          <w:sz w:val="24"/>
          <w:szCs w:val="24"/>
        </w:rPr>
      </w:pPr>
      <w:r>
        <w:rPr>
          <w:sz w:val="24"/>
          <w:szCs w:val="24"/>
        </w:rPr>
        <w:t>В) метронидазол;</w:t>
      </w:r>
    </w:p>
    <w:p w14:paraId="4ECEAB14" w14:textId="77777777" w:rsidR="00184B5F" w:rsidRDefault="00000000">
      <w:pPr>
        <w:pStyle w:val="af1"/>
        <w:ind w:left="426"/>
        <w:rPr>
          <w:sz w:val="24"/>
          <w:szCs w:val="24"/>
        </w:rPr>
      </w:pPr>
      <w:r>
        <w:rPr>
          <w:sz w:val="24"/>
          <w:szCs w:val="24"/>
        </w:rPr>
        <w:t>Г) всё вышеперечисленное.</w:t>
      </w:r>
    </w:p>
    <w:p w14:paraId="6985F089" w14:textId="77777777" w:rsidR="00184B5F" w:rsidRDefault="00000000">
      <w:pPr>
        <w:pStyle w:val="af1"/>
        <w:ind w:left="426"/>
        <w:rPr>
          <w:sz w:val="24"/>
          <w:szCs w:val="24"/>
        </w:rPr>
      </w:pPr>
      <w:r>
        <w:rPr>
          <w:sz w:val="24"/>
          <w:szCs w:val="24"/>
        </w:rPr>
        <w:t>Ответ: Г.</w:t>
      </w:r>
    </w:p>
    <w:p w14:paraId="5269A28B" w14:textId="77777777" w:rsidR="00184B5F" w:rsidRDefault="00000000">
      <w:pPr>
        <w:pStyle w:val="af1"/>
        <w:numPr>
          <w:ilvl w:val="0"/>
          <w:numId w:val="10"/>
        </w:numPr>
        <w:ind w:left="0" w:firstLine="426"/>
        <w:rPr>
          <w:sz w:val="24"/>
          <w:szCs w:val="24"/>
        </w:rPr>
      </w:pPr>
      <w:r>
        <w:rPr>
          <w:sz w:val="24"/>
          <w:szCs w:val="24"/>
        </w:rPr>
        <w:t>Какой из перечисленных методов является наиболее информативным для оценки состояния слизистой оболочки желудка и двенадцатиперстной кишки при язве с кровотечением?</w:t>
      </w:r>
    </w:p>
    <w:p w14:paraId="398D821E" w14:textId="77777777" w:rsidR="00184B5F" w:rsidRDefault="00000000">
      <w:pPr>
        <w:pStyle w:val="af1"/>
        <w:ind w:left="426"/>
        <w:rPr>
          <w:sz w:val="24"/>
          <w:szCs w:val="24"/>
        </w:rPr>
      </w:pPr>
      <w:r>
        <w:rPr>
          <w:sz w:val="24"/>
          <w:szCs w:val="24"/>
        </w:rPr>
        <w:t>А) рентгенография желудка с контрастированием;</w:t>
      </w:r>
    </w:p>
    <w:p w14:paraId="04C587A7" w14:textId="77777777" w:rsidR="00184B5F" w:rsidRDefault="00000000">
      <w:pPr>
        <w:pStyle w:val="af1"/>
        <w:ind w:left="426"/>
        <w:rPr>
          <w:sz w:val="24"/>
          <w:szCs w:val="24"/>
        </w:rPr>
      </w:pPr>
      <w:r>
        <w:rPr>
          <w:sz w:val="24"/>
          <w:szCs w:val="24"/>
        </w:rPr>
        <w:t>Б) ультразвуковое исследование брюшной полости;</w:t>
      </w:r>
    </w:p>
    <w:p w14:paraId="28F1C179" w14:textId="77777777" w:rsidR="00184B5F" w:rsidRDefault="00000000">
      <w:pPr>
        <w:pStyle w:val="af1"/>
        <w:ind w:left="426"/>
        <w:rPr>
          <w:sz w:val="24"/>
          <w:szCs w:val="24"/>
        </w:rPr>
      </w:pPr>
      <w:r>
        <w:rPr>
          <w:sz w:val="24"/>
          <w:szCs w:val="24"/>
        </w:rPr>
        <w:t>В) компьютерная томография;</w:t>
      </w:r>
    </w:p>
    <w:p w14:paraId="5D981473" w14:textId="77777777" w:rsidR="00184B5F" w:rsidRDefault="00000000">
      <w:pPr>
        <w:pStyle w:val="af1"/>
        <w:ind w:left="426"/>
        <w:rPr>
          <w:sz w:val="24"/>
          <w:szCs w:val="24"/>
        </w:rPr>
      </w:pPr>
      <w:r>
        <w:rPr>
          <w:sz w:val="24"/>
          <w:szCs w:val="24"/>
        </w:rPr>
        <w:t>Г) эзофагогастродуоденоскопия.</w:t>
      </w:r>
    </w:p>
    <w:p w14:paraId="2E556349" w14:textId="77777777" w:rsidR="00184B5F" w:rsidRDefault="00000000">
      <w:pPr>
        <w:pStyle w:val="af1"/>
        <w:ind w:left="426"/>
        <w:rPr>
          <w:sz w:val="24"/>
          <w:szCs w:val="24"/>
        </w:rPr>
      </w:pPr>
      <w:r>
        <w:rPr>
          <w:sz w:val="24"/>
          <w:szCs w:val="24"/>
        </w:rPr>
        <w:t>Ответ: Г.</w:t>
      </w:r>
    </w:p>
    <w:p w14:paraId="1CCEA364" w14:textId="77777777" w:rsidR="00184B5F" w:rsidRDefault="00000000">
      <w:pPr>
        <w:pStyle w:val="af1"/>
        <w:numPr>
          <w:ilvl w:val="0"/>
          <w:numId w:val="10"/>
        </w:numPr>
        <w:ind w:left="0" w:firstLine="426"/>
        <w:rPr>
          <w:sz w:val="24"/>
          <w:szCs w:val="24"/>
        </w:rPr>
      </w:pPr>
      <w:r>
        <w:rPr>
          <w:sz w:val="24"/>
          <w:szCs w:val="24"/>
        </w:rPr>
        <w:t>Какие из перечисленных симптомов могут свидетельствовать о внутреннем кровотечении при язве желудка или двенадцатиперстной кишки?</w:t>
      </w:r>
    </w:p>
    <w:p w14:paraId="3E5EEBD3" w14:textId="77777777" w:rsidR="00184B5F" w:rsidRDefault="00000000">
      <w:pPr>
        <w:pStyle w:val="af1"/>
        <w:ind w:left="426"/>
        <w:rPr>
          <w:sz w:val="24"/>
          <w:szCs w:val="24"/>
        </w:rPr>
      </w:pPr>
      <w:r>
        <w:rPr>
          <w:sz w:val="24"/>
          <w:szCs w:val="24"/>
        </w:rPr>
        <w:t>А) рвота «кофейной гущей»;</w:t>
      </w:r>
    </w:p>
    <w:p w14:paraId="5A89D5D7" w14:textId="77777777" w:rsidR="00184B5F" w:rsidRDefault="00000000">
      <w:pPr>
        <w:pStyle w:val="af1"/>
        <w:ind w:left="426"/>
        <w:rPr>
          <w:sz w:val="24"/>
          <w:szCs w:val="24"/>
        </w:rPr>
      </w:pPr>
      <w:r>
        <w:rPr>
          <w:sz w:val="24"/>
          <w:szCs w:val="24"/>
        </w:rPr>
        <w:t>Б) мелена;</w:t>
      </w:r>
    </w:p>
    <w:p w14:paraId="74DD914A" w14:textId="77777777" w:rsidR="00184B5F" w:rsidRDefault="00000000">
      <w:pPr>
        <w:pStyle w:val="af1"/>
        <w:ind w:left="426"/>
        <w:rPr>
          <w:sz w:val="24"/>
          <w:szCs w:val="24"/>
        </w:rPr>
      </w:pPr>
      <w:r>
        <w:rPr>
          <w:sz w:val="24"/>
          <w:szCs w:val="24"/>
        </w:rPr>
        <w:t>В) снижение артериального давления;</w:t>
      </w:r>
    </w:p>
    <w:p w14:paraId="731BAB35" w14:textId="77777777" w:rsidR="00184B5F" w:rsidRDefault="00000000">
      <w:pPr>
        <w:pStyle w:val="af1"/>
        <w:ind w:left="426"/>
        <w:rPr>
          <w:sz w:val="24"/>
          <w:szCs w:val="24"/>
        </w:rPr>
      </w:pPr>
      <w:r>
        <w:rPr>
          <w:sz w:val="24"/>
          <w:szCs w:val="24"/>
        </w:rPr>
        <w:t>Г) всё вышеперечисленное.</w:t>
      </w:r>
    </w:p>
    <w:p w14:paraId="0783FCAE" w14:textId="77777777" w:rsidR="00184B5F" w:rsidRDefault="00000000">
      <w:pPr>
        <w:pStyle w:val="af1"/>
        <w:ind w:left="426"/>
        <w:rPr>
          <w:sz w:val="24"/>
          <w:szCs w:val="24"/>
        </w:rPr>
      </w:pPr>
      <w:r>
        <w:rPr>
          <w:sz w:val="24"/>
          <w:szCs w:val="24"/>
        </w:rPr>
        <w:t>Ответ: Г.</w:t>
      </w:r>
    </w:p>
    <w:p w14:paraId="6D814C64" w14:textId="77777777" w:rsidR="00184B5F" w:rsidRDefault="00000000">
      <w:pPr>
        <w:pStyle w:val="af1"/>
        <w:numPr>
          <w:ilvl w:val="0"/>
          <w:numId w:val="10"/>
        </w:numPr>
        <w:ind w:left="0" w:firstLine="426"/>
        <w:rPr>
          <w:sz w:val="24"/>
          <w:szCs w:val="24"/>
        </w:rPr>
      </w:pPr>
      <w:r>
        <w:rPr>
          <w:sz w:val="24"/>
          <w:szCs w:val="24"/>
        </w:rPr>
        <w:t>Какой из перечисленных препаратов применяется для защиты слизистой оболочки желудка и ускорения заживления язвы?</w:t>
      </w:r>
    </w:p>
    <w:p w14:paraId="145C867A" w14:textId="77777777" w:rsidR="00184B5F" w:rsidRDefault="00000000">
      <w:pPr>
        <w:pStyle w:val="af1"/>
        <w:ind w:left="426"/>
        <w:rPr>
          <w:sz w:val="24"/>
          <w:szCs w:val="24"/>
        </w:rPr>
      </w:pPr>
      <w:r>
        <w:rPr>
          <w:sz w:val="24"/>
          <w:szCs w:val="24"/>
        </w:rPr>
        <w:t>А) омепразол;</w:t>
      </w:r>
    </w:p>
    <w:p w14:paraId="3C9FAA65" w14:textId="77777777" w:rsidR="00184B5F" w:rsidRDefault="00000000">
      <w:pPr>
        <w:pStyle w:val="af1"/>
        <w:ind w:left="426"/>
        <w:rPr>
          <w:sz w:val="24"/>
          <w:szCs w:val="24"/>
        </w:rPr>
      </w:pPr>
      <w:r>
        <w:rPr>
          <w:sz w:val="24"/>
          <w:szCs w:val="24"/>
        </w:rPr>
        <w:t>Б) сукральфат;</w:t>
      </w:r>
    </w:p>
    <w:p w14:paraId="5458C7BF" w14:textId="77777777" w:rsidR="00184B5F" w:rsidRDefault="00000000">
      <w:pPr>
        <w:pStyle w:val="af1"/>
        <w:ind w:left="426"/>
        <w:rPr>
          <w:sz w:val="24"/>
          <w:szCs w:val="24"/>
        </w:rPr>
      </w:pPr>
      <w:r>
        <w:rPr>
          <w:sz w:val="24"/>
          <w:szCs w:val="24"/>
        </w:rPr>
        <w:t>В) ранитидин;</w:t>
      </w:r>
    </w:p>
    <w:p w14:paraId="6CF3C92B" w14:textId="77777777" w:rsidR="00184B5F" w:rsidRDefault="00000000">
      <w:pPr>
        <w:pStyle w:val="af1"/>
        <w:ind w:left="426"/>
        <w:rPr>
          <w:sz w:val="24"/>
          <w:szCs w:val="24"/>
        </w:rPr>
      </w:pPr>
      <w:r>
        <w:rPr>
          <w:sz w:val="24"/>
          <w:szCs w:val="24"/>
        </w:rPr>
        <w:t>Г) фамотидин.</w:t>
      </w:r>
    </w:p>
    <w:p w14:paraId="5F796E34" w14:textId="77777777" w:rsidR="00184B5F" w:rsidRDefault="00000000">
      <w:pPr>
        <w:pStyle w:val="af1"/>
        <w:ind w:left="426"/>
        <w:rPr>
          <w:sz w:val="24"/>
          <w:szCs w:val="24"/>
        </w:rPr>
      </w:pPr>
      <w:r>
        <w:rPr>
          <w:sz w:val="24"/>
          <w:szCs w:val="24"/>
        </w:rPr>
        <w:t>Ответ: Б.</w:t>
      </w:r>
    </w:p>
    <w:p w14:paraId="5085BD32" w14:textId="77777777" w:rsidR="00184B5F" w:rsidRDefault="00000000">
      <w:pPr>
        <w:pStyle w:val="af1"/>
        <w:numPr>
          <w:ilvl w:val="0"/>
          <w:numId w:val="10"/>
        </w:numPr>
        <w:ind w:left="0" w:firstLine="426"/>
        <w:rPr>
          <w:sz w:val="24"/>
          <w:szCs w:val="24"/>
        </w:rPr>
      </w:pPr>
      <w:r>
        <w:rPr>
          <w:sz w:val="24"/>
          <w:szCs w:val="24"/>
        </w:rPr>
        <w:t>Какой из перечисленных методов применяется для остановки кровотечения из язвы желудка или двенадцатиперстной кишки во время эндоскопического исследования?</w:t>
      </w:r>
    </w:p>
    <w:p w14:paraId="35B80E1E" w14:textId="77777777" w:rsidR="00184B5F" w:rsidRDefault="00000000">
      <w:pPr>
        <w:pStyle w:val="af1"/>
        <w:ind w:left="426"/>
        <w:rPr>
          <w:sz w:val="24"/>
          <w:szCs w:val="24"/>
        </w:rPr>
      </w:pPr>
      <w:r>
        <w:rPr>
          <w:sz w:val="24"/>
          <w:szCs w:val="24"/>
        </w:rPr>
        <w:t>А) электрокоагуляция;</w:t>
      </w:r>
    </w:p>
    <w:p w14:paraId="71025E67" w14:textId="77777777" w:rsidR="00184B5F" w:rsidRDefault="00000000">
      <w:pPr>
        <w:pStyle w:val="af1"/>
        <w:ind w:left="426"/>
        <w:rPr>
          <w:sz w:val="24"/>
          <w:szCs w:val="24"/>
        </w:rPr>
      </w:pPr>
      <w:r>
        <w:rPr>
          <w:sz w:val="24"/>
          <w:szCs w:val="24"/>
        </w:rPr>
        <w:t>Б) лазерная коагуляция;</w:t>
      </w:r>
    </w:p>
    <w:p w14:paraId="02EC7687" w14:textId="77777777" w:rsidR="00184B5F" w:rsidRDefault="00000000">
      <w:pPr>
        <w:pStyle w:val="af1"/>
        <w:ind w:left="426"/>
        <w:rPr>
          <w:sz w:val="24"/>
          <w:szCs w:val="24"/>
        </w:rPr>
      </w:pPr>
      <w:r>
        <w:rPr>
          <w:sz w:val="24"/>
          <w:szCs w:val="24"/>
        </w:rPr>
        <w:t>В) химическая коагуляция;</w:t>
      </w:r>
    </w:p>
    <w:p w14:paraId="448BDC1B" w14:textId="77777777" w:rsidR="00184B5F" w:rsidRDefault="00000000">
      <w:pPr>
        <w:pStyle w:val="af1"/>
        <w:ind w:left="426"/>
        <w:rPr>
          <w:sz w:val="24"/>
          <w:szCs w:val="24"/>
        </w:rPr>
      </w:pPr>
      <w:r>
        <w:rPr>
          <w:sz w:val="24"/>
          <w:szCs w:val="24"/>
        </w:rPr>
        <w:t>Г) всё вышеперечисленное.</w:t>
      </w:r>
    </w:p>
    <w:p w14:paraId="4487C117" w14:textId="77777777" w:rsidR="00184B5F" w:rsidRDefault="00000000">
      <w:pPr>
        <w:pStyle w:val="af1"/>
        <w:ind w:left="426"/>
        <w:rPr>
          <w:sz w:val="24"/>
          <w:szCs w:val="24"/>
        </w:rPr>
      </w:pPr>
      <w:r>
        <w:rPr>
          <w:sz w:val="24"/>
          <w:szCs w:val="24"/>
        </w:rPr>
        <w:t>Ответ: Г.</w:t>
      </w:r>
    </w:p>
    <w:p w14:paraId="27077290" w14:textId="77777777" w:rsidR="00184B5F" w:rsidRDefault="00000000">
      <w:pPr>
        <w:pStyle w:val="af1"/>
        <w:numPr>
          <w:ilvl w:val="0"/>
          <w:numId w:val="10"/>
        </w:numPr>
        <w:ind w:left="0" w:firstLine="426"/>
        <w:rPr>
          <w:sz w:val="24"/>
          <w:szCs w:val="24"/>
        </w:rPr>
      </w:pPr>
      <w:r>
        <w:rPr>
          <w:sz w:val="24"/>
          <w:szCs w:val="24"/>
        </w:rPr>
        <w:t>Какой из перечисленных факторов может способствовать развитию язвы желудка и двенадцатиперстной кишки с кровотечением?</w:t>
      </w:r>
    </w:p>
    <w:p w14:paraId="63C2C4AB" w14:textId="77777777" w:rsidR="00184B5F" w:rsidRDefault="00000000">
      <w:pPr>
        <w:pStyle w:val="af1"/>
        <w:ind w:left="426"/>
        <w:rPr>
          <w:sz w:val="24"/>
          <w:szCs w:val="24"/>
        </w:rPr>
      </w:pPr>
      <w:r>
        <w:rPr>
          <w:sz w:val="24"/>
          <w:szCs w:val="24"/>
        </w:rPr>
        <w:t>А) стресс;</w:t>
      </w:r>
    </w:p>
    <w:p w14:paraId="41FFC377" w14:textId="77777777" w:rsidR="00184B5F" w:rsidRDefault="00000000">
      <w:pPr>
        <w:pStyle w:val="af1"/>
        <w:ind w:left="426"/>
        <w:rPr>
          <w:sz w:val="24"/>
          <w:szCs w:val="24"/>
        </w:rPr>
      </w:pPr>
      <w:r>
        <w:rPr>
          <w:sz w:val="24"/>
          <w:szCs w:val="24"/>
        </w:rPr>
        <w:t>Б) злоупотребление алкоголем;</w:t>
      </w:r>
    </w:p>
    <w:p w14:paraId="0BFA82ED" w14:textId="77777777" w:rsidR="00184B5F" w:rsidRDefault="00000000">
      <w:pPr>
        <w:pStyle w:val="af1"/>
        <w:ind w:left="426"/>
        <w:rPr>
          <w:sz w:val="24"/>
          <w:szCs w:val="24"/>
        </w:rPr>
      </w:pPr>
      <w:r>
        <w:rPr>
          <w:sz w:val="24"/>
          <w:szCs w:val="24"/>
        </w:rPr>
        <w:t>В) приём нестероидных противовоспалительных препаратов;</w:t>
      </w:r>
    </w:p>
    <w:p w14:paraId="247D77A5" w14:textId="77777777" w:rsidR="00184B5F" w:rsidRDefault="00000000">
      <w:pPr>
        <w:pStyle w:val="af1"/>
        <w:ind w:left="426"/>
        <w:rPr>
          <w:sz w:val="24"/>
          <w:szCs w:val="24"/>
        </w:rPr>
      </w:pPr>
      <w:r>
        <w:rPr>
          <w:sz w:val="24"/>
          <w:szCs w:val="24"/>
        </w:rPr>
        <w:t>Г) всё вышеперечисленное.</w:t>
      </w:r>
    </w:p>
    <w:p w14:paraId="7C63BB98" w14:textId="77777777" w:rsidR="00184B5F" w:rsidRDefault="00000000">
      <w:pPr>
        <w:pStyle w:val="af1"/>
        <w:ind w:left="426"/>
        <w:rPr>
          <w:sz w:val="24"/>
          <w:szCs w:val="24"/>
        </w:rPr>
      </w:pPr>
      <w:r>
        <w:rPr>
          <w:sz w:val="24"/>
          <w:szCs w:val="24"/>
        </w:rPr>
        <w:t>Ответ: Г.</w:t>
      </w:r>
    </w:p>
    <w:p w14:paraId="1920C170" w14:textId="77777777" w:rsidR="00184B5F" w:rsidRDefault="00000000">
      <w:pPr>
        <w:pStyle w:val="af1"/>
        <w:numPr>
          <w:ilvl w:val="0"/>
          <w:numId w:val="10"/>
        </w:numPr>
        <w:ind w:left="0" w:firstLine="426"/>
        <w:rPr>
          <w:sz w:val="24"/>
          <w:szCs w:val="24"/>
        </w:rPr>
      </w:pPr>
      <w:r>
        <w:rPr>
          <w:sz w:val="24"/>
          <w:szCs w:val="24"/>
        </w:rPr>
        <w:t>Какой из перечисленных методов применяется для оценки эффективности лечения язвы желудка и двенадцатиперстной кишки с кровотечением?</w:t>
      </w:r>
    </w:p>
    <w:p w14:paraId="18A9AC0C" w14:textId="77777777" w:rsidR="00184B5F" w:rsidRDefault="00000000">
      <w:pPr>
        <w:pStyle w:val="af1"/>
        <w:ind w:left="426"/>
        <w:rPr>
          <w:sz w:val="24"/>
          <w:szCs w:val="24"/>
        </w:rPr>
      </w:pPr>
      <w:r>
        <w:rPr>
          <w:sz w:val="24"/>
          <w:szCs w:val="24"/>
        </w:rPr>
        <w:t>А) анализ кала на скрытую кровь;</w:t>
      </w:r>
    </w:p>
    <w:p w14:paraId="403A1157" w14:textId="77777777" w:rsidR="00184B5F" w:rsidRDefault="00000000">
      <w:pPr>
        <w:pStyle w:val="af1"/>
        <w:ind w:left="426"/>
        <w:rPr>
          <w:sz w:val="24"/>
          <w:szCs w:val="24"/>
        </w:rPr>
      </w:pPr>
      <w:r>
        <w:rPr>
          <w:sz w:val="24"/>
          <w:szCs w:val="24"/>
        </w:rPr>
        <w:t>Б) гастроскопия;</w:t>
      </w:r>
    </w:p>
    <w:p w14:paraId="0EB80D4D" w14:textId="77777777" w:rsidR="00184B5F" w:rsidRDefault="00000000">
      <w:pPr>
        <w:pStyle w:val="af1"/>
        <w:ind w:left="426"/>
        <w:rPr>
          <w:sz w:val="24"/>
          <w:szCs w:val="24"/>
        </w:rPr>
      </w:pPr>
      <w:r>
        <w:rPr>
          <w:sz w:val="24"/>
          <w:szCs w:val="24"/>
        </w:rPr>
        <w:t>В) клинический анализ крови;</w:t>
      </w:r>
    </w:p>
    <w:p w14:paraId="45E2FC84" w14:textId="77777777" w:rsidR="00184B5F" w:rsidRDefault="00000000">
      <w:pPr>
        <w:pStyle w:val="af1"/>
        <w:ind w:left="426"/>
        <w:rPr>
          <w:sz w:val="24"/>
          <w:szCs w:val="24"/>
        </w:rPr>
      </w:pPr>
      <w:r>
        <w:rPr>
          <w:sz w:val="24"/>
          <w:szCs w:val="24"/>
        </w:rPr>
        <w:t>Г) всё вышеперечисленное.</w:t>
      </w:r>
    </w:p>
    <w:p w14:paraId="2FFE40FA" w14:textId="77777777" w:rsidR="00184B5F" w:rsidRDefault="00000000">
      <w:pPr>
        <w:pStyle w:val="af1"/>
        <w:ind w:left="426"/>
        <w:rPr>
          <w:sz w:val="24"/>
          <w:szCs w:val="24"/>
        </w:rPr>
      </w:pPr>
      <w:r>
        <w:rPr>
          <w:sz w:val="24"/>
          <w:szCs w:val="24"/>
        </w:rPr>
        <w:t>Ответ: Г.</w:t>
      </w:r>
    </w:p>
    <w:p w14:paraId="480F754F" w14:textId="77777777" w:rsidR="00184B5F" w:rsidRDefault="00000000">
      <w:pPr>
        <w:pStyle w:val="af1"/>
        <w:numPr>
          <w:ilvl w:val="0"/>
          <w:numId w:val="10"/>
        </w:numPr>
        <w:ind w:left="0" w:firstLine="426"/>
        <w:rPr>
          <w:sz w:val="24"/>
          <w:szCs w:val="24"/>
        </w:rPr>
      </w:pPr>
      <w:r>
        <w:rPr>
          <w:sz w:val="24"/>
          <w:szCs w:val="24"/>
        </w:rPr>
        <w:t>Какой из перечисленных препаратов применяется для профилактики рецидивов язвы желудка и двенадцатиперстной кишки после кровотечения?</w:t>
      </w:r>
    </w:p>
    <w:p w14:paraId="14144446" w14:textId="77777777" w:rsidR="00184B5F" w:rsidRDefault="00000000">
      <w:pPr>
        <w:pStyle w:val="af1"/>
        <w:ind w:left="426"/>
        <w:rPr>
          <w:sz w:val="24"/>
          <w:szCs w:val="24"/>
        </w:rPr>
      </w:pPr>
      <w:r>
        <w:rPr>
          <w:sz w:val="24"/>
          <w:szCs w:val="24"/>
        </w:rPr>
        <w:t>А) омепразол;</w:t>
      </w:r>
    </w:p>
    <w:p w14:paraId="688BEC79" w14:textId="77777777" w:rsidR="00184B5F" w:rsidRDefault="00000000">
      <w:pPr>
        <w:pStyle w:val="af1"/>
        <w:ind w:left="426"/>
        <w:rPr>
          <w:sz w:val="24"/>
          <w:szCs w:val="24"/>
        </w:rPr>
      </w:pPr>
      <w:r>
        <w:rPr>
          <w:sz w:val="24"/>
          <w:szCs w:val="24"/>
        </w:rPr>
        <w:t>Б) ранитидин;</w:t>
      </w:r>
    </w:p>
    <w:p w14:paraId="5AFBBCE4" w14:textId="77777777" w:rsidR="00184B5F" w:rsidRDefault="00000000">
      <w:pPr>
        <w:pStyle w:val="af1"/>
        <w:ind w:left="426"/>
        <w:rPr>
          <w:sz w:val="24"/>
          <w:szCs w:val="24"/>
        </w:rPr>
      </w:pPr>
      <w:r>
        <w:rPr>
          <w:sz w:val="24"/>
          <w:szCs w:val="24"/>
        </w:rPr>
        <w:t>В) фамотидин;</w:t>
      </w:r>
    </w:p>
    <w:p w14:paraId="068A55FE" w14:textId="77777777" w:rsidR="00184B5F" w:rsidRDefault="00000000">
      <w:pPr>
        <w:pStyle w:val="af1"/>
        <w:ind w:left="426"/>
        <w:rPr>
          <w:sz w:val="24"/>
          <w:szCs w:val="24"/>
        </w:rPr>
      </w:pPr>
      <w:r>
        <w:rPr>
          <w:sz w:val="24"/>
          <w:szCs w:val="24"/>
        </w:rPr>
        <w:t>Г) всё вышеперечисленное.</w:t>
      </w:r>
    </w:p>
    <w:p w14:paraId="0411989D" w14:textId="77777777" w:rsidR="00184B5F" w:rsidRDefault="00000000">
      <w:pPr>
        <w:pStyle w:val="af1"/>
        <w:ind w:left="426"/>
        <w:rPr>
          <w:sz w:val="24"/>
          <w:szCs w:val="24"/>
        </w:rPr>
      </w:pPr>
      <w:r>
        <w:rPr>
          <w:sz w:val="24"/>
          <w:szCs w:val="24"/>
        </w:rPr>
        <w:t>Ответ: А.</w:t>
      </w:r>
    </w:p>
    <w:p w14:paraId="32188060" w14:textId="77777777" w:rsidR="00184B5F" w:rsidRDefault="00000000">
      <w:pPr>
        <w:pStyle w:val="af1"/>
        <w:numPr>
          <w:ilvl w:val="0"/>
          <w:numId w:val="10"/>
        </w:numPr>
        <w:ind w:left="0" w:firstLine="426"/>
        <w:rPr>
          <w:sz w:val="24"/>
          <w:szCs w:val="24"/>
        </w:rPr>
      </w:pPr>
      <w:r>
        <w:rPr>
          <w:sz w:val="24"/>
          <w:szCs w:val="24"/>
        </w:rPr>
        <w:t>Какой из перечисленных методов применяется для определения Helicobacter pylori при язве желудка и двенадцатиперстной кишки?</w:t>
      </w:r>
    </w:p>
    <w:p w14:paraId="7101A555" w14:textId="77777777" w:rsidR="00184B5F" w:rsidRDefault="00000000">
      <w:pPr>
        <w:pStyle w:val="af1"/>
        <w:ind w:left="426"/>
        <w:rPr>
          <w:sz w:val="24"/>
          <w:szCs w:val="24"/>
        </w:rPr>
      </w:pPr>
      <w:r>
        <w:rPr>
          <w:sz w:val="24"/>
          <w:szCs w:val="24"/>
        </w:rPr>
        <w:t>А) серологический тест;</w:t>
      </w:r>
    </w:p>
    <w:p w14:paraId="6730B280" w14:textId="77777777" w:rsidR="00184B5F" w:rsidRDefault="00000000">
      <w:pPr>
        <w:pStyle w:val="af1"/>
        <w:ind w:left="426"/>
        <w:rPr>
          <w:sz w:val="24"/>
          <w:szCs w:val="24"/>
        </w:rPr>
      </w:pPr>
      <w:r>
        <w:rPr>
          <w:sz w:val="24"/>
          <w:szCs w:val="24"/>
        </w:rPr>
        <w:t>Б) дыхательный тест;</w:t>
      </w:r>
    </w:p>
    <w:p w14:paraId="523CC5D2" w14:textId="77777777" w:rsidR="00184B5F" w:rsidRDefault="00000000">
      <w:pPr>
        <w:pStyle w:val="af1"/>
        <w:ind w:left="426"/>
        <w:rPr>
          <w:sz w:val="24"/>
          <w:szCs w:val="24"/>
        </w:rPr>
      </w:pPr>
      <w:r>
        <w:rPr>
          <w:sz w:val="24"/>
          <w:szCs w:val="24"/>
        </w:rPr>
        <w:t>В) биопсия слизистой оболочки желудка;</w:t>
      </w:r>
    </w:p>
    <w:p w14:paraId="007DE3A8" w14:textId="77777777" w:rsidR="00184B5F" w:rsidRDefault="00000000">
      <w:pPr>
        <w:pStyle w:val="af1"/>
        <w:ind w:left="426"/>
        <w:rPr>
          <w:sz w:val="24"/>
          <w:szCs w:val="24"/>
        </w:rPr>
      </w:pPr>
      <w:r>
        <w:rPr>
          <w:sz w:val="24"/>
          <w:szCs w:val="24"/>
        </w:rPr>
        <w:t>Г) всё вышеперечисленное.</w:t>
      </w:r>
    </w:p>
    <w:p w14:paraId="789359C0" w14:textId="77777777" w:rsidR="00184B5F" w:rsidRDefault="00000000">
      <w:pPr>
        <w:pStyle w:val="af1"/>
        <w:ind w:left="426"/>
        <w:rPr>
          <w:sz w:val="24"/>
          <w:szCs w:val="24"/>
        </w:rPr>
      </w:pPr>
      <w:r>
        <w:rPr>
          <w:sz w:val="24"/>
          <w:szCs w:val="24"/>
        </w:rPr>
        <w:t>Ответ: Г.</w:t>
      </w:r>
    </w:p>
    <w:p w14:paraId="47E72405" w14:textId="77777777" w:rsidR="00184B5F" w:rsidRDefault="00000000">
      <w:pPr>
        <w:pStyle w:val="af1"/>
        <w:numPr>
          <w:ilvl w:val="0"/>
          <w:numId w:val="10"/>
        </w:numPr>
        <w:ind w:left="0" w:firstLine="426"/>
        <w:rPr>
          <w:sz w:val="24"/>
          <w:szCs w:val="24"/>
        </w:rPr>
      </w:pPr>
      <w:r>
        <w:rPr>
          <w:sz w:val="24"/>
          <w:szCs w:val="24"/>
        </w:rPr>
        <w:t>Какой из перечисленных препаратов применяется для снижения кислотности желудочного сока и защиты слизистой оболочки желудка при язве?</w:t>
      </w:r>
    </w:p>
    <w:p w14:paraId="095DB035" w14:textId="77777777" w:rsidR="00184B5F" w:rsidRDefault="00000000">
      <w:pPr>
        <w:pStyle w:val="af1"/>
        <w:ind w:left="426"/>
        <w:rPr>
          <w:sz w:val="24"/>
          <w:szCs w:val="24"/>
        </w:rPr>
      </w:pPr>
      <w:r>
        <w:rPr>
          <w:sz w:val="24"/>
          <w:szCs w:val="24"/>
        </w:rPr>
        <w:t>А) омепразол;</w:t>
      </w:r>
    </w:p>
    <w:p w14:paraId="6A3D934E" w14:textId="77777777" w:rsidR="00184B5F" w:rsidRDefault="00000000">
      <w:pPr>
        <w:pStyle w:val="af1"/>
        <w:ind w:left="426"/>
        <w:rPr>
          <w:sz w:val="24"/>
          <w:szCs w:val="24"/>
        </w:rPr>
      </w:pPr>
      <w:r>
        <w:rPr>
          <w:sz w:val="24"/>
          <w:szCs w:val="24"/>
        </w:rPr>
        <w:t>Б) сукральфат;</w:t>
      </w:r>
    </w:p>
    <w:p w14:paraId="5748FE10" w14:textId="77777777" w:rsidR="00184B5F" w:rsidRDefault="00000000">
      <w:pPr>
        <w:pStyle w:val="af1"/>
        <w:ind w:left="426"/>
        <w:rPr>
          <w:sz w:val="24"/>
          <w:szCs w:val="24"/>
        </w:rPr>
      </w:pPr>
      <w:r>
        <w:rPr>
          <w:sz w:val="24"/>
          <w:szCs w:val="24"/>
        </w:rPr>
        <w:t>В) ранитидин;</w:t>
      </w:r>
    </w:p>
    <w:p w14:paraId="264786C7" w14:textId="77777777" w:rsidR="00184B5F" w:rsidRDefault="00000000">
      <w:pPr>
        <w:pStyle w:val="af1"/>
        <w:ind w:left="426"/>
        <w:rPr>
          <w:sz w:val="24"/>
          <w:szCs w:val="24"/>
        </w:rPr>
      </w:pPr>
      <w:r>
        <w:rPr>
          <w:sz w:val="24"/>
          <w:szCs w:val="24"/>
        </w:rPr>
        <w:t>Г) фамотидин.</w:t>
      </w:r>
    </w:p>
    <w:p w14:paraId="210A4767" w14:textId="77777777" w:rsidR="00184B5F" w:rsidRDefault="00000000">
      <w:pPr>
        <w:pStyle w:val="af1"/>
        <w:ind w:left="426"/>
        <w:rPr>
          <w:sz w:val="24"/>
          <w:szCs w:val="24"/>
        </w:rPr>
      </w:pPr>
      <w:r>
        <w:rPr>
          <w:sz w:val="24"/>
          <w:szCs w:val="24"/>
        </w:rPr>
        <w:t>Ответ: А.</w:t>
      </w:r>
    </w:p>
    <w:p w14:paraId="2261FC5B" w14:textId="77777777" w:rsidR="00184B5F" w:rsidRDefault="00000000">
      <w:pPr>
        <w:pStyle w:val="af1"/>
        <w:numPr>
          <w:ilvl w:val="0"/>
          <w:numId w:val="10"/>
        </w:numPr>
        <w:ind w:left="0" w:firstLine="426"/>
        <w:rPr>
          <w:sz w:val="24"/>
          <w:szCs w:val="24"/>
        </w:rPr>
      </w:pPr>
      <w:r>
        <w:rPr>
          <w:sz w:val="24"/>
          <w:szCs w:val="24"/>
        </w:rPr>
        <w:t>Какой из перечисленных методов применяется для оценки состояния слизистой оболочки желудка и двенадцатиперстной кишки после лечения язвы с кровотечением?</w:t>
      </w:r>
    </w:p>
    <w:p w14:paraId="241B02E8" w14:textId="77777777" w:rsidR="00184B5F" w:rsidRDefault="00000000">
      <w:pPr>
        <w:pStyle w:val="af1"/>
        <w:ind w:left="426"/>
        <w:rPr>
          <w:sz w:val="24"/>
          <w:szCs w:val="24"/>
        </w:rPr>
      </w:pPr>
      <w:r>
        <w:rPr>
          <w:sz w:val="24"/>
          <w:szCs w:val="24"/>
        </w:rPr>
        <w:t>А) рентгенография желудка с контрастированием;</w:t>
      </w:r>
    </w:p>
    <w:p w14:paraId="3B4B3B93" w14:textId="77777777" w:rsidR="00184B5F" w:rsidRDefault="00000000">
      <w:pPr>
        <w:pStyle w:val="af1"/>
        <w:ind w:left="426"/>
        <w:rPr>
          <w:sz w:val="24"/>
          <w:szCs w:val="24"/>
        </w:rPr>
      </w:pPr>
      <w:r>
        <w:rPr>
          <w:sz w:val="24"/>
          <w:szCs w:val="24"/>
        </w:rPr>
        <w:t>Б) ультразвуковое исследование брюшной полости;</w:t>
      </w:r>
    </w:p>
    <w:p w14:paraId="50394035" w14:textId="77777777" w:rsidR="00184B5F" w:rsidRDefault="00000000">
      <w:pPr>
        <w:pStyle w:val="af1"/>
        <w:ind w:left="426"/>
        <w:rPr>
          <w:sz w:val="24"/>
          <w:szCs w:val="24"/>
        </w:rPr>
      </w:pPr>
      <w:r>
        <w:rPr>
          <w:sz w:val="24"/>
          <w:szCs w:val="24"/>
        </w:rPr>
        <w:t>В) эзофагогастродуоденоскопия;</w:t>
      </w:r>
    </w:p>
    <w:p w14:paraId="3F6107DF" w14:textId="77777777" w:rsidR="00184B5F" w:rsidRDefault="00000000">
      <w:pPr>
        <w:pStyle w:val="af1"/>
        <w:ind w:left="426"/>
        <w:rPr>
          <w:sz w:val="24"/>
          <w:szCs w:val="24"/>
        </w:rPr>
      </w:pPr>
      <w:r>
        <w:rPr>
          <w:sz w:val="24"/>
          <w:szCs w:val="24"/>
        </w:rPr>
        <w:t>Г) компьютерная томография.</w:t>
      </w:r>
    </w:p>
    <w:p w14:paraId="0877CEF5" w14:textId="77777777" w:rsidR="00184B5F" w:rsidRDefault="00000000">
      <w:pPr>
        <w:pStyle w:val="af1"/>
        <w:ind w:left="426"/>
        <w:rPr>
          <w:sz w:val="24"/>
          <w:szCs w:val="24"/>
        </w:rPr>
      </w:pPr>
      <w:r>
        <w:rPr>
          <w:sz w:val="24"/>
          <w:szCs w:val="24"/>
        </w:rPr>
        <w:t>Ответ: В.</w:t>
      </w:r>
    </w:p>
    <w:p w14:paraId="774B316A" w14:textId="77777777" w:rsidR="00184B5F" w:rsidRDefault="00000000">
      <w:pPr>
        <w:pStyle w:val="af1"/>
        <w:numPr>
          <w:ilvl w:val="0"/>
          <w:numId w:val="10"/>
        </w:numPr>
        <w:ind w:left="0" w:firstLine="426"/>
        <w:rPr>
          <w:sz w:val="24"/>
          <w:szCs w:val="24"/>
        </w:rPr>
      </w:pPr>
      <w:r>
        <w:rPr>
          <w:sz w:val="24"/>
          <w:szCs w:val="24"/>
        </w:rPr>
        <w:t>Какие из перечисленных симптомов могут свидетельствовать о рецидиве язвы желудка или двенадцатиперстной кишки после кровотечения?</w:t>
      </w:r>
    </w:p>
    <w:p w14:paraId="1AB3BA5A" w14:textId="77777777" w:rsidR="00184B5F" w:rsidRDefault="00000000">
      <w:pPr>
        <w:pStyle w:val="af1"/>
        <w:ind w:left="426"/>
        <w:rPr>
          <w:sz w:val="24"/>
          <w:szCs w:val="24"/>
        </w:rPr>
      </w:pPr>
      <w:r>
        <w:rPr>
          <w:sz w:val="24"/>
          <w:szCs w:val="24"/>
        </w:rPr>
        <w:t>А) боль в эпигастральной области;</w:t>
      </w:r>
    </w:p>
    <w:p w14:paraId="7C00D87F" w14:textId="77777777" w:rsidR="00184B5F" w:rsidRDefault="00000000">
      <w:pPr>
        <w:pStyle w:val="af1"/>
        <w:ind w:left="426"/>
        <w:rPr>
          <w:sz w:val="24"/>
          <w:szCs w:val="24"/>
        </w:rPr>
      </w:pPr>
      <w:r>
        <w:rPr>
          <w:sz w:val="24"/>
          <w:szCs w:val="24"/>
        </w:rPr>
        <w:t>Б) рвота «кофейной гущей»;</w:t>
      </w:r>
    </w:p>
    <w:p w14:paraId="477E7D1E" w14:textId="77777777" w:rsidR="00184B5F" w:rsidRDefault="00000000">
      <w:pPr>
        <w:pStyle w:val="af1"/>
        <w:ind w:left="426"/>
        <w:rPr>
          <w:sz w:val="24"/>
          <w:szCs w:val="24"/>
        </w:rPr>
      </w:pPr>
      <w:r>
        <w:rPr>
          <w:sz w:val="24"/>
          <w:szCs w:val="24"/>
        </w:rPr>
        <w:t>В) мелена;</w:t>
      </w:r>
    </w:p>
    <w:p w14:paraId="5A92C0D6" w14:textId="77777777" w:rsidR="00184B5F" w:rsidRDefault="00000000">
      <w:pPr>
        <w:pStyle w:val="af1"/>
        <w:ind w:left="426"/>
        <w:rPr>
          <w:sz w:val="24"/>
          <w:szCs w:val="24"/>
        </w:rPr>
      </w:pPr>
      <w:r>
        <w:rPr>
          <w:sz w:val="24"/>
          <w:szCs w:val="24"/>
        </w:rPr>
        <w:t>Г) всё вышеперечисленное.</w:t>
      </w:r>
    </w:p>
    <w:p w14:paraId="4AFCC2E2" w14:textId="77777777" w:rsidR="00184B5F" w:rsidRDefault="00000000">
      <w:pPr>
        <w:pStyle w:val="af1"/>
        <w:ind w:left="426"/>
        <w:rPr>
          <w:sz w:val="24"/>
          <w:szCs w:val="24"/>
        </w:rPr>
      </w:pPr>
      <w:r>
        <w:rPr>
          <w:sz w:val="24"/>
          <w:szCs w:val="24"/>
        </w:rPr>
        <w:t>Ответ: Г.</w:t>
      </w:r>
    </w:p>
    <w:p w14:paraId="5DCD3C94" w14:textId="77777777" w:rsidR="00184B5F" w:rsidRDefault="00000000">
      <w:pPr>
        <w:pStyle w:val="af1"/>
        <w:numPr>
          <w:ilvl w:val="0"/>
          <w:numId w:val="10"/>
        </w:numPr>
        <w:ind w:left="0" w:firstLine="426"/>
        <w:rPr>
          <w:sz w:val="24"/>
          <w:szCs w:val="24"/>
        </w:rPr>
      </w:pPr>
      <w:r>
        <w:rPr>
          <w:sz w:val="24"/>
          <w:szCs w:val="24"/>
        </w:rPr>
        <w:t>Какой из перечисленных препаратов применяется для эрадикации Helicobacter pylori в составе комплексной терапии при язве желудка и двенадцатиперстной кишки?</w:t>
      </w:r>
    </w:p>
    <w:p w14:paraId="2599E9DC" w14:textId="77777777" w:rsidR="00184B5F" w:rsidRDefault="00000000">
      <w:pPr>
        <w:pStyle w:val="af1"/>
        <w:ind w:left="426"/>
        <w:rPr>
          <w:sz w:val="24"/>
          <w:szCs w:val="24"/>
        </w:rPr>
      </w:pPr>
      <w:r>
        <w:rPr>
          <w:sz w:val="24"/>
          <w:szCs w:val="24"/>
        </w:rPr>
        <w:t>А) амоксициллин;</w:t>
      </w:r>
    </w:p>
    <w:p w14:paraId="1CAD6C93" w14:textId="77777777" w:rsidR="00184B5F" w:rsidRDefault="00000000">
      <w:pPr>
        <w:pStyle w:val="af1"/>
        <w:ind w:left="426"/>
        <w:rPr>
          <w:sz w:val="24"/>
          <w:szCs w:val="24"/>
        </w:rPr>
      </w:pPr>
      <w:r>
        <w:rPr>
          <w:sz w:val="24"/>
          <w:szCs w:val="24"/>
        </w:rPr>
        <w:t>Б) кларитромицин;</w:t>
      </w:r>
    </w:p>
    <w:p w14:paraId="442AFA1A" w14:textId="77777777" w:rsidR="00184B5F" w:rsidRDefault="00000000">
      <w:pPr>
        <w:pStyle w:val="af1"/>
        <w:ind w:left="426"/>
        <w:rPr>
          <w:sz w:val="24"/>
          <w:szCs w:val="24"/>
        </w:rPr>
      </w:pPr>
      <w:r>
        <w:rPr>
          <w:sz w:val="24"/>
          <w:szCs w:val="24"/>
        </w:rPr>
        <w:t>В) тетрациклин;</w:t>
      </w:r>
    </w:p>
    <w:p w14:paraId="3FC981D9" w14:textId="77777777" w:rsidR="00184B5F" w:rsidRDefault="00000000">
      <w:pPr>
        <w:pStyle w:val="af1"/>
        <w:ind w:left="426"/>
        <w:rPr>
          <w:sz w:val="24"/>
          <w:szCs w:val="24"/>
        </w:rPr>
      </w:pPr>
      <w:r>
        <w:rPr>
          <w:sz w:val="24"/>
          <w:szCs w:val="24"/>
        </w:rPr>
        <w:t>Г) всё вышеперечисленное.</w:t>
      </w:r>
    </w:p>
    <w:p w14:paraId="308749D5" w14:textId="77777777" w:rsidR="00184B5F" w:rsidRDefault="00000000">
      <w:pPr>
        <w:pStyle w:val="af1"/>
        <w:ind w:left="426"/>
        <w:rPr>
          <w:sz w:val="24"/>
          <w:szCs w:val="24"/>
        </w:rPr>
      </w:pPr>
      <w:r>
        <w:rPr>
          <w:sz w:val="24"/>
          <w:szCs w:val="24"/>
        </w:rPr>
        <w:t>Ответ: Г.</w:t>
      </w:r>
    </w:p>
    <w:p w14:paraId="51284EB7" w14:textId="77777777" w:rsidR="00184B5F" w:rsidRDefault="00000000">
      <w:pPr>
        <w:pStyle w:val="af1"/>
        <w:numPr>
          <w:ilvl w:val="0"/>
          <w:numId w:val="10"/>
        </w:numPr>
        <w:ind w:left="0" w:firstLine="426"/>
        <w:rPr>
          <w:sz w:val="24"/>
          <w:szCs w:val="24"/>
        </w:rPr>
      </w:pPr>
      <w:r>
        <w:rPr>
          <w:sz w:val="24"/>
          <w:szCs w:val="24"/>
        </w:rPr>
        <w:t>Какой из перечисленных методов применяется для оценки эффективности эрадикационной терапии при язве желудка и двенадцатиперстной кишки?</w:t>
      </w:r>
    </w:p>
    <w:p w14:paraId="12609042" w14:textId="77777777" w:rsidR="00184B5F" w:rsidRDefault="00000000">
      <w:pPr>
        <w:pStyle w:val="af1"/>
        <w:ind w:left="426"/>
        <w:rPr>
          <w:sz w:val="24"/>
          <w:szCs w:val="24"/>
        </w:rPr>
      </w:pPr>
      <w:r>
        <w:rPr>
          <w:sz w:val="24"/>
          <w:szCs w:val="24"/>
        </w:rPr>
        <w:t>А) серологический тест;</w:t>
      </w:r>
    </w:p>
    <w:p w14:paraId="1D8AFC49" w14:textId="77777777" w:rsidR="00184B5F" w:rsidRDefault="00000000">
      <w:pPr>
        <w:pStyle w:val="af1"/>
        <w:ind w:left="426"/>
        <w:rPr>
          <w:sz w:val="24"/>
          <w:szCs w:val="24"/>
        </w:rPr>
      </w:pPr>
      <w:r>
        <w:rPr>
          <w:sz w:val="24"/>
          <w:szCs w:val="24"/>
        </w:rPr>
        <w:t>Б) дыхательный тест;</w:t>
      </w:r>
    </w:p>
    <w:p w14:paraId="77FD3ADB" w14:textId="77777777" w:rsidR="00184B5F" w:rsidRDefault="00000000">
      <w:pPr>
        <w:pStyle w:val="af1"/>
        <w:ind w:left="426"/>
        <w:rPr>
          <w:sz w:val="24"/>
          <w:szCs w:val="24"/>
        </w:rPr>
      </w:pPr>
      <w:r>
        <w:rPr>
          <w:sz w:val="24"/>
          <w:szCs w:val="24"/>
        </w:rPr>
        <w:t>В) биопсия слизистой оболочки желудка;</w:t>
      </w:r>
    </w:p>
    <w:p w14:paraId="48C7E88E" w14:textId="77777777" w:rsidR="00184B5F" w:rsidRDefault="00000000">
      <w:pPr>
        <w:pStyle w:val="af1"/>
        <w:ind w:left="426"/>
        <w:rPr>
          <w:sz w:val="24"/>
          <w:szCs w:val="24"/>
        </w:rPr>
      </w:pPr>
      <w:r>
        <w:rPr>
          <w:sz w:val="24"/>
          <w:szCs w:val="24"/>
        </w:rPr>
        <w:t>Г) всё вышеперечисленное.</w:t>
      </w:r>
    </w:p>
    <w:p w14:paraId="38317950" w14:textId="77777777" w:rsidR="00184B5F" w:rsidRDefault="00000000">
      <w:pPr>
        <w:pStyle w:val="af1"/>
        <w:ind w:left="426"/>
        <w:rPr>
          <w:sz w:val="24"/>
          <w:szCs w:val="24"/>
        </w:rPr>
      </w:pPr>
      <w:r>
        <w:rPr>
          <w:sz w:val="24"/>
          <w:szCs w:val="24"/>
        </w:rPr>
        <w:t>Ответ: Г.</w:t>
      </w:r>
    </w:p>
    <w:p w14:paraId="5D07B0DA" w14:textId="77777777" w:rsidR="00184B5F" w:rsidRDefault="00184B5F">
      <w:pPr>
        <w:pStyle w:val="Standard"/>
        <w:jc w:val="both"/>
        <w:rPr>
          <w:b/>
          <w:bCs/>
          <w:lang w:eastAsia="ar-SA"/>
        </w:rPr>
      </w:pPr>
    </w:p>
    <w:p w14:paraId="0B187D48" w14:textId="77777777" w:rsidR="00184B5F" w:rsidRDefault="00000000">
      <w:pPr>
        <w:pStyle w:val="Standard"/>
        <w:jc w:val="center"/>
        <w:rPr>
          <w:b/>
          <w:bCs/>
          <w:lang w:eastAsia="ar-SA"/>
        </w:rPr>
      </w:pPr>
      <w:r>
        <w:rPr>
          <w:b/>
          <w:bCs/>
          <w:lang w:eastAsia="ar-SA"/>
        </w:rPr>
        <w:t>Итоговая аттестация – решение ситуационных задач</w:t>
      </w:r>
    </w:p>
    <w:p w14:paraId="458ADDB7" w14:textId="77777777" w:rsidR="00184B5F" w:rsidRDefault="00184B5F">
      <w:pPr>
        <w:pStyle w:val="Standard"/>
        <w:jc w:val="center"/>
        <w:rPr>
          <w:b/>
          <w:bCs/>
          <w:lang w:eastAsia="ar-SA"/>
        </w:rPr>
      </w:pPr>
    </w:p>
    <w:p w14:paraId="7B6895E9" w14:textId="77777777" w:rsidR="00184B5F" w:rsidRDefault="00000000">
      <w:pPr>
        <w:jc w:val="both"/>
        <w:rPr>
          <w:b/>
          <w:bCs/>
          <w:sz w:val="24"/>
          <w:szCs w:val="24"/>
        </w:rPr>
      </w:pPr>
      <w:r>
        <w:rPr>
          <w:b/>
          <w:bCs/>
          <w:sz w:val="24"/>
          <w:szCs w:val="24"/>
        </w:rPr>
        <w:t>Ситуационная задача №1</w:t>
      </w:r>
    </w:p>
    <w:p w14:paraId="764C0314" w14:textId="77777777" w:rsidR="00184B5F" w:rsidRDefault="00000000">
      <w:pPr>
        <w:jc w:val="both"/>
        <w:rPr>
          <w:sz w:val="24"/>
          <w:szCs w:val="24"/>
        </w:rPr>
      </w:pPr>
      <w:r>
        <w:rPr>
          <w:sz w:val="24"/>
          <w:szCs w:val="24"/>
        </w:rPr>
        <w:t>Больной 45 лет, доставлен в приёмное отделение с жалобами на внезапно возникшие сильные боли в эпигастральной области, тошноту, однократную рвоту. Боль начал ощущать после погрешности в диете.</w:t>
      </w:r>
    </w:p>
    <w:p w14:paraId="5D1F04C9" w14:textId="77777777" w:rsidR="00184B5F" w:rsidRDefault="00000000">
      <w:pPr>
        <w:jc w:val="both"/>
        <w:rPr>
          <w:sz w:val="24"/>
          <w:szCs w:val="24"/>
        </w:rPr>
      </w:pPr>
      <w:r>
        <w:rPr>
          <w:sz w:val="24"/>
          <w:szCs w:val="24"/>
        </w:rPr>
        <w:t>При осмотре: общее состояние тяжёлое, больной принимает вынужденное положение — на спине с согнутыми и притянутыми к животу ногами. Пульс 90 ударов в минуту, АД 100/60 мм рт. ст. Язык сухой, обложен белым налётом. Живот напряжён, втянут, при пальпации резко болезнен в эпигастральной области, там же определяется симптом Щёткина-Блюмберга. Печёночная тупость сохранена.</w:t>
      </w:r>
    </w:p>
    <w:p w14:paraId="0A0769DD" w14:textId="77777777" w:rsidR="00184B5F" w:rsidRDefault="00000000">
      <w:pPr>
        <w:jc w:val="both"/>
        <w:rPr>
          <w:sz w:val="24"/>
          <w:szCs w:val="24"/>
        </w:rPr>
      </w:pPr>
      <w:r>
        <w:rPr>
          <w:sz w:val="24"/>
          <w:szCs w:val="24"/>
        </w:rPr>
        <w:t>Вопросы:</w:t>
      </w:r>
    </w:p>
    <w:p w14:paraId="59750AC4" w14:textId="77777777" w:rsidR="00184B5F" w:rsidRDefault="00000000">
      <w:pPr>
        <w:pStyle w:val="af1"/>
        <w:numPr>
          <w:ilvl w:val="0"/>
          <w:numId w:val="11"/>
        </w:numPr>
        <w:ind w:firstLine="0"/>
        <w:jc w:val="both"/>
        <w:rPr>
          <w:sz w:val="24"/>
          <w:szCs w:val="24"/>
        </w:rPr>
      </w:pPr>
      <w:r>
        <w:rPr>
          <w:sz w:val="24"/>
          <w:szCs w:val="24"/>
        </w:rPr>
        <w:t>Ваш предположительный диагноз?</w:t>
      </w:r>
    </w:p>
    <w:p w14:paraId="7A2AE5FA" w14:textId="77777777" w:rsidR="00184B5F" w:rsidRDefault="00000000">
      <w:pPr>
        <w:pStyle w:val="af1"/>
        <w:numPr>
          <w:ilvl w:val="0"/>
          <w:numId w:val="11"/>
        </w:numPr>
        <w:ind w:firstLine="0"/>
        <w:jc w:val="both"/>
        <w:rPr>
          <w:sz w:val="24"/>
          <w:szCs w:val="24"/>
        </w:rPr>
      </w:pPr>
      <w:r>
        <w:rPr>
          <w:sz w:val="24"/>
          <w:szCs w:val="24"/>
        </w:rPr>
        <w:t>Какие дополнительные методы исследования необходимо провести для подтверждения диагноза?</w:t>
      </w:r>
    </w:p>
    <w:p w14:paraId="5AC5B3C9" w14:textId="77777777" w:rsidR="00184B5F" w:rsidRDefault="00000000">
      <w:pPr>
        <w:pStyle w:val="af1"/>
        <w:numPr>
          <w:ilvl w:val="0"/>
          <w:numId w:val="11"/>
        </w:numPr>
        <w:ind w:firstLine="0"/>
        <w:jc w:val="both"/>
        <w:rPr>
          <w:sz w:val="24"/>
          <w:szCs w:val="24"/>
        </w:rPr>
      </w:pPr>
      <w:r>
        <w:rPr>
          <w:sz w:val="24"/>
          <w:szCs w:val="24"/>
        </w:rPr>
        <w:t>Ваша тактика лечения?</w:t>
      </w:r>
    </w:p>
    <w:p w14:paraId="6D8F0B8B" w14:textId="77777777" w:rsidR="00184B5F" w:rsidRDefault="00000000">
      <w:pPr>
        <w:jc w:val="both"/>
        <w:rPr>
          <w:sz w:val="24"/>
          <w:szCs w:val="24"/>
        </w:rPr>
      </w:pPr>
      <w:r>
        <w:rPr>
          <w:sz w:val="24"/>
          <w:szCs w:val="24"/>
        </w:rPr>
        <w:t>Ответы:</w:t>
      </w:r>
    </w:p>
    <w:p w14:paraId="23BAD86C" w14:textId="77777777" w:rsidR="00184B5F" w:rsidRDefault="00000000">
      <w:pPr>
        <w:pStyle w:val="af1"/>
        <w:numPr>
          <w:ilvl w:val="0"/>
          <w:numId w:val="12"/>
        </w:numPr>
        <w:ind w:firstLine="0"/>
        <w:jc w:val="both"/>
        <w:rPr>
          <w:sz w:val="24"/>
          <w:szCs w:val="24"/>
        </w:rPr>
      </w:pPr>
      <w:r>
        <w:rPr>
          <w:sz w:val="24"/>
          <w:szCs w:val="24"/>
        </w:rPr>
        <w:t>Предположительный диагноз: перфоративная язва желудка или двенадцатиперстной кишки.</w:t>
      </w:r>
    </w:p>
    <w:p w14:paraId="520D63B3" w14:textId="77777777" w:rsidR="00184B5F" w:rsidRDefault="00000000">
      <w:pPr>
        <w:pStyle w:val="af1"/>
        <w:numPr>
          <w:ilvl w:val="0"/>
          <w:numId w:val="12"/>
        </w:numPr>
        <w:ind w:firstLine="0"/>
        <w:jc w:val="both"/>
        <w:rPr>
          <w:sz w:val="24"/>
          <w:szCs w:val="24"/>
        </w:rPr>
      </w:pPr>
      <w:r>
        <w:rPr>
          <w:sz w:val="24"/>
          <w:szCs w:val="24"/>
        </w:rPr>
        <w:t>Для подтверждения диагноза необходимо провести следующие исследования:</w:t>
      </w:r>
    </w:p>
    <w:p w14:paraId="66B6BA45" w14:textId="77777777" w:rsidR="00184B5F" w:rsidRDefault="00000000">
      <w:pPr>
        <w:pStyle w:val="af1"/>
        <w:numPr>
          <w:ilvl w:val="0"/>
          <w:numId w:val="12"/>
        </w:numPr>
        <w:ind w:firstLine="0"/>
        <w:jc w:val="both"/>
        <w:rPr>
          <w:sz w:val="24"/>
          <w:szCs w:val="24"/>
        </w:rPr>
      </w:pPr>
      <w:r>
        <w:rPr>
          <w:sz w:val="24"/>
          <w:szCs w:val="24"/>
        </w:rPr>
        <w:t>общий анализ крови (для определения уровня лейкоцитов и СОЭ);</w:t>
      </w:r>
    </w:p>
    <w:p w14:paraId="0B14C6A8" w14:textId="77777777" w:rsidR="00184B5F" w:rsidRDefault="00000000">
      <w:pPr>
        <w:pStyle w:val="af1"/>
        <w:numPr>
          <w:ilvl w:val="0"/>
          <w:numId w:val="12"/>
        </w:numPr>
        <w:ind w:firstLine="0"/>
        <w:jc w:val="both"/>
        <w:rPr>
          <w:sz w:val="24"/>
          <w:szCs w:val="24"/>
        </w:rPr>
      </w:pPr>
      <w:r>
        <w:rPr>
          <w:sz w:val="24"/>
          <w:szCs w:val="24"/>
        </w:rPr>
        <w:t>анализ кала на скрытую кровь;</w:t>
      </w:r>
    </w:p>
    <w:p w14:paraId="3715C97D" w14:textId="77777777" w:rsidR="00184B5F" w:rsidRDefault="00000000">
      <w:pPr>
        <w:pStyle w:val="af1"/>
        <w:numPr>
          <w:ilvl w:val="0"/>
          <w:numId w:val="12"/>
        </w:numPr>
        <w:ind w:firstLine="0"/>
        <w:jc w:val="both"/>
        <w:rPr>
          <w:sz w:val="24"/>
          <w:szCs w:val="24"/>
        </w:rPr>
      </w:pPr>
      <w:r>
        <w:rPr>
          <w:sz w:val="24"/>
          <w:szCs w:val="24"/>
        </w:rPr>
        <w:t>рентгенография брюшной полости (для выявления свободного газа под диафрагмой);</w:t>
      </w:r>
    </w:p>
    <w:p w14:paraId="59DF8B90" w14:textId="77777777" w:rsidR="00184B5F" w:rsidRDefault="00000000">
      <w:pPr>
        <w:pStyle w:val="af1"/>
        <w:numPr>
          <w:ilvl w:val="0"/>
          <w:numId w:val="12"/>
        </w:numPr>
        <w:ind w:firstLine="0"/>
        <w:jc w:val="both"/>
        <w:rPr>
          <w:sz w:val="24"/>
          <w:szCs w:val="24"/>
        </w:rPr>
      </w:pPr>
      <w:r>
        <w:rPr>
          <w:sz w:val="24"/>
          <w:szCs w:val="24"/>
        </w:rPr>
        <w:t>УЗИ брюшной полости (для оценки состояния органов брюшной полости);</w:t>
      </w:r>
    </w:p>
    <w:p w14:paraId="6FF9F444" w14:textId="77777777" w:rsidR="00184B5F" w:rsidRDefault="00000000">
      <w:pPr>
        <w:pStyle w:val="af1"/>
        <w:numPr>
          <w:ilvl w:val="0"/>
          <w:numId w:val="12"/>
        </w:numPr>
        <w:ind w:firstLine="0"/>
        <w:jc w:val="both"/>
        <w:rPr>
          <w:sz w:val="24"/>
          <w:szCs w:val="24"/>
        </w:rPr>
      </w:pPr>
      <w:r>
        <w:rPr>
          <w:sz w:val="24"/>
          <w:szCs w:val="24"/>
        </w:rPr>
        <w:t>эзофагогастродуоденоскопия (для визуализации язвы).</w:t>
      </w:r>
    </w:p>
    <w:p w14:paraId="631CD68D" w14:textId="77777777" w:rsidR="00184B5F" w:rsidRDefault="00000000">
      <w:pPr>
        <w:jc w:val="both"/>
        <w:rPr>
          <w:sz w:val="24"/>
          <w:szCs w:val="24"/>
        </w:rPr>
      </w:pPr>
      <w:r>
        <w:rPr>
          <w:sz w:val="24"/>
          <w:szCs w:val="24"/>
        </w:rPr>
        <w:t>Тактика лечения:</w:t>
      </w:r>
    </w:p>
    <w:p w14:paraId="645FD72E" w14:textId="77777777" w:rsidR="00184B5F" w:rsidRDefault="00000000">
      <w:pPr>
        <w:pStyle w:val="af1"/>
        <w:numPr>
          <w:ilvl w:val="0"/>
          <w:numId w:val="13"/>
        </w:numPr>
        <w:ind w:firstLine="0"/>
        <w:jc w:val="both"/>
        <w:rPr>
          <w:sz w:val="24"/>
          <w:szCs w:val="24"/>
        </w:rPr>
      </w:pPr>
      <w:r>
        <w:rPr>
          <w:sz w:val="24"/>
          <w:szCs w:val="24"/>
        </w:rPr>
        <w:t>экстренная госпитализация в хирургическое отделение;</w:t>
      </w:r>
    </w:p>
    <w:p w14:paraId="4BCEF87F" w14:textId="77777777" w:rsidR="00184B5F" w:rsidRDefault="00000000">
      <w:pPr>
        <w:pStyle w:val="af1"/>
        <w:numPr>
          <w:ilvl w:val="0"/>
          <w:numId w:val="13"/>
        </w:numPr>
        <w:ind w:firstLine="0"/>
        <w:jc w:val="both"/>
        <w:rPr>
          <w:sz w:val="24"/>
          <w:szCs w:val="24"/>
        </w:rPr>
      </w:pPr>
      <w:r>
        <w:rPr>
          <w:sz w:val="24"/>
          <w:szCs w:val="24"/>
        </w:rPr>
        <w:t>подготовка к операции (инфузионная терапия, антибиотикотерапия);</w:t>
      </w:r>
    </w:p>
    <w:p w14:paraId="5E1FF27B" w14:textId="77777777" w:rsidR="00184B5F" w:rsidRDefault="00000000">
      <w:pPr>
        <w:pStyle w:val="af1"/>
        <w:numPr>
          <w:ilvl w:val="0"/>
          <w:numId w:val="13"/>
        </w:numPr>
        <w:ind w:firstLine="0"/>
        <w:jc w:val="both"/>
        <w:rPr>
          <w:sz w:val="24"/>
          <w:szCs w:val="24"/>
        </w:rPr>
      </w:pPr>
      <w:r>
        <w:rPr>
          <w:sz w:val="24"/>
          <w:szCs w:val="24"/>
        </w:rPr>
        <w:t>хирургическое вмешательство (ушивание язвы или резекция желудка в зависимости от состояния пациента).</w:t>
      </w:r>
    </w:p>
    <w:p w14:paraId="0AA64A6E" w14:textId="77777777" w:rsidR="00184B5F" w:rsidRDefault="00000000">
      <w:pPr>
        <w:jc w:val="both"/>
        <w:rPr>
          <w:b/>
          <w:bCs/>
          <w:sz w:val="24"/>
          <w:szCs w:val="24"/>
        </w:rPr>
      </w:pPr>
      <w:r>
        <w:rPr>
          <w:b/>
          <w:bCs/>
          <w:sz w:val="24"/>
          <w:szCs w:val="24"/>
        </w:rPr>
        <w:t>Ситуационная задача №2</w:t>
      </w:r>
    </w:p>
    <w:p w14:paraId="28820719" w14:textId="77777777" w:rsidR="00184B5F" w:rsidRDefault="00000000">
      <w:pPr>
        <w:jc w:val="both"/>
        <w:rPr>
          <w:sz w:val="24"/>
          <w:szCs w:val="24"/>
        </w:rPr>
      </w:pPr>
      <w:r>
        <w:rPr>
          <w:sz w:val="24"/>
          <w:szCs w:val="24"/>
        </w:rPr>
        <w:t>Пациент 50 лет поступил в приёмное отделение с жалобами на сильные боли в животе, которые начались после приёма алкоголя. Боли локализуются в эпигастральной области, иррадиируют в спину.</w:t>
      </w:r>
    </w:p>
    <w:p w14:paraId="1F571935" w14:textId="77777777" w:rsidR="00184B5F" w:rsidRDefault="00000000">
      <w:pPr>
        <w:jc w:val="both"/>
        <w:rPr>
          <w:sz w:val="24"/>
          <w:szCs w:val="24"/>
        </w:rPr>
      </w:pPr>
      <w:r>
        <w:rPr>
          <w:sz w:val="24"/>
          <w:szCs w:val="24"/>
        </w:rPr>
        <w:t>При осмотре: больной бледен, покрыт холодным потом, пульс 110 ударов в минуту, АД 90/60 мм рт. ст. Язык сухой. Живот напряжён, болезнен в эпигастральной области, определяется симптом Щёткина-Блюмберга.</w:t>
      </w:r>
    </w:p>
    <w:p w14:paraId="6B6ED8E6" w14:textId="77777777" w:rsidR="00184B5F" w:rsidRDefault="00000000">
      <w:pPr>
        <w:jc w:val="both"/>
        <w:rPr>
          <w:sz w:val="24"/>
          <w:szCs w:val="24"/>
        </w:rPr>
      </w:pPr>
      <w:r>
        <w:rPr>
          <w:sz w:val="24"/>
          <w:szCs w:val="24"/>
        </w:rPr>
        <w:t>Вопросы:</w:t>
      </w:r>
    </w:p>
    <w:p w14:paraId="1683D6CF" w14:textId="77777777" w:rsidR="00184B5F" w:rsidRDefault="00000000">
      <w:pPr>
        <w:pStyle w:val="af1"/>
        <w:numPr>
          <w:ilvl w:val="0"/>
          <w:numId w:val="14"/>
        </w:numPr>
        <w:ind w:firstLine="0"/>
        <w:jc w:val="both"/>
        <w:rPr>
          <w:sz w:val="24"/>
          <w:szCs w:val="24"/>
        </w:rPr>
      </w:pPr>
      <w:r>
        <w:rPr>
          <w:sz w:val="24"/>
          <w:szCs w:val="24"/>
        </w:rPr>
        <w:t>Ваш диагноз?</w:t>
      </w:r>
    </w:p>
    <w:p w14:paraId="5AD4825D" w14:textId="77777777" w:rsidR="00184B5F" w:rsidRDefault="00000000">
      <w:pPr>
        <w:pStyle w:val="af1"/>
        <w:numPr>
          <w:ilvl w:val="0"/>
          <w:numId w:val="14"/>
        </w:numPr>
        <w:ind w:firstLine="0"/>
        <w:jc w:val="both"/>
        <w:rPr>
          <w:sz w:val="24"/>
          <w:szCs w:val="24"/>
        </w:rPr>
      </w:pPr>
      <w:r>
        <w:rPr>
          <w:sz w:val="24"/>
          <w:szCs w:val="24"/>
        </w:rPr>
        <w:t>Какие методы исследования необходимо провести?</w:t>
      </w:r>
    </w:p>
    <w:p w14:paraId="259A0859" w14:textId="77777777" w:rsidR="00184B5F" w:rsidRDefault="00000000">
      <w:pPr>
        <w:pStyle w:val="af1"/>
        <w:numPr>
          <w:ilvl w:val="0"/>
          <w:numId w:val="14"/>
        </w:numPr>
        <w:ind w:firstLine="0"/>
        <w:jc w:val="both"/>
        <w:rPr>
          <w:sz w:val="24"/>
          <w:szCs w:val="24"/>
        </w:rPr>
      </w:pPr>
      <w:r>
        <w:rPr>
          <w:sz w:val="24"/>
          <w:szCs w:val="24"/>
        </w:rPr>
        <w:t>Как лечить пациента?</w:t>
      </w:r>
    </w:p>
    <w:p w14:paraId="213EFAA7" w14:textId="77777777" w:rsidR="00184B5F" w:rsidRDefault="00000000">
      <w:pPr>
        <w:jc w:val="both"/>
        <w:rPr>
          <w:sz w:val="24"/>
          <w:szCs w:val="24"/>
        </w:rPr>
      </w:pPr>
      <w:r>
        <w:rPr>
          <w:sz w:val="24"/>
          <w:szCs w:val="24"/>
        </w:rPr>
        <w:t>Ответы:</w:t>
      </w:r>
    </w:p>
    <w:p w14:paraId="0822949D" w14:textId="77777777" w:rsidR="00184B5F" w:rsidRDefault="00000000">
      <w:pPr>
        <w:pStyle w:val="af1"/>
        <w:numPr>
          <w:ilvl w:val="0"/>
          <w:numId w:val="15"/>
        </w:numPr>
        <w:ind w:firstLine="0"/>
        <w:jc w:val="both"/>
        <w:rPr>
          <w:sz w:val="24"/>
          <w:szCs w:val="24"/>
        </w:rPr>
      </w:pPr>
      <w:r>
        <w:rPr>
          <w:sz w:val="24"/>
          <w:szCs w:val="24"/>
        </w:rPr>
        <w:t>Диагноз: перфорация язвы желудка или двенадцатиперстной кишки.</w:t>
      </w:r>
    </w:p>
    <w:p w14:paraId="31AC0A80" w14:textId="77777777" w:rsidR="00184B5F" w:rsidRDefault="00000000">
      <w:pPr>
        <w:pStyle w:val="af1"/>
        <w:numPr>
          <w:ilvl w:val="0"/>
          <w:numId w:val="15"/>
        </w:numPr>
        <w:ind w:firstLine="0"/>
        <w:jc w:val="both"/>
        <w:rPr>
          <w:sz w:val="24"/>
          <w:szCs w:val="24"/>
        </w:rPr>
      </w:pPr>
      <w:r>
        <w:rPr>
          <w:sz w:val="24"/>
          <w:szCs w:val="24"/>
        </w:rPr>
        <w:t>Методы исследования:</w:t>
      </w:r>
    </w:p>
    <w:p w14:paraId="301BA492" w14:textId="77777777" w:rsidR="00184B5F" w:rsidRDefault="00000000">
      <w:pPr>
        <w:pStyle w:val="af1"/>
        <w:numPr>
          <w:ilvl w:val="0"/>
          <w:numId w:val="15"/>
        </w:numPr>
        <w:ind w:firstLine="0"/>
        <w:jc w:val="both"/>
        <w:rPr>
          <w:sz w:val="24"/>
          <w:szCs w:val="24"/>
        </w:rPr>
      </w:pPr>
      <w:r>
        <w:rPr>
          <w:sz w:val="24"/>
          <w:szCs w:val="24"/>
        </w:rPr>
        <w:t>общий анализ крови;</w:t>
      </w:r>
    </w:p>
    <w:p w14:paraId="2F85473D" w14:textId="77777777" w:rsidR="00184B5F" w:rsidRDefault="00000000">
      <w:pPr>
        <w:pStyle w:val="af1"/>
        <w:numPr>
          <w:ilvl w:val="0"/>
          <w:numId w:val="15"/>
        </w:numPr>
        <w:ind w:firstLine="0"/>
        <w:jc w:val="both"/>
        <w:rPr>
          <w:sz w:val="24"/>
          <w:szCs w:val="24"/>
        </w:rPr>
      </w:pPr>
      <w:r>
        <w:rPr>
          <w:sz w:val="24"/>
          <w:szCs w:val="24"/>
        </w:rPr>
        <w:t>анализ кала на скрытую кровь;</w:t>
      </w:r>
    </w:p>
    <w:p w14:paraId="270AAC9A" w14:textId="77777777" w:rsidR="00184B5F" w:rsidRDefault="00000000">
      <w:pPr>
        <w:pStyle w:val="af1"/>
        <w:numPr>
          <w:ilvl w:val="0"/>
          <w:numId w:val="15"/>
        </w:numPr>
        <w:ind w:firstLine="0"/>
        <w:jc w:val="both"/>
        <w:rPr>
          <w:sz w:val="24"/>
          <w:szCs w:val="24"/>
        </w:rPr>
      </w:pPr>
      <w:r>
        <w:rPr>
          <w:sz w:val="24"/>
          <w:szCs w:val="24"/>
        </w:rPr>
        <w:t>рентгенография брюшной полости;</w:t>
      </w:r>
    </w:p>
    <w:p w14:paraId="5F8C67AF" w14:textId="77777777" w:rsidR="00184B5F" w:rsidRDefault="00000000">
      <w:pPr>
        <w:pStyle w:val="af1"/>
        <w:numPr>
          <w:ilvl w:val="0"/>
          <w:numId w:val="15"/>
        </w:numPr>
        <w:ind w:firstLine="0"/>
        <w:jc w:val="both"/>
        <w:rPr>
          <w:sz w:val="24"/>
          <w:szCs w:val="24"/>
        </w:rPr>
      </w:pPr>
      <w:r>
        <w:rPr>
          <w:sz w:val="24"/>
          <w:szCs w:val="24"/>
        </w:rPr>
        <w:t>УЗИ брюшной полости;</w:t>
      </w:r>
    </w:p>
    <w:p w14:paraId="28729950" w14:textId="77777777" w:rsidR="00184B5F" w:rsidRDefault="00000000">
      <w:pPr>
        <w:pStyle w:val="af1"/>
        <w:numPr>
          <w:ilvl w:val="0"/>
          <w:numId w:val="15"/>
        </w:numPr>
        <w:ind w:firstLine="0"/>
        <w:jc w:val="both"/>
        <w:rPr>
          <w:sz w:val="24"/>
          <w:szCs w:val="24"/>
        </w:rPr>
      </w:pPr>
      <w:r>
        <w:rPr>
          <w:sz w:val="24"/>
          <w:szCs w:val="24"/>
        </w:rPr>
        <w:t>эзофагогастродуоденоскопия.</w:t>
      </w:r>
    </w:p>
    <w:p w14:paraId="4F706BC0" w14:textId="77777777" w:rsidR="00184B5F" w:rsidRDefault="00000000">
      <w:pPr>
        <w:jc w:val="both"/>
        <w:rPr>
          <w:sz w:val="24"/>
          <w:szCs w:val="24"/>
        </w:rPr>
      </w:pPr>
      <w:r>
        <w:rPr>
          <w:sz w:val="24"/>
          <w:szCs w:val="24"/>
        </w:rPr>
        <w:t>Лечение:</w:t>
      </w:r>
    </w:p>
    <w:p w14:paraId="26E28EDA" w14:textId="77777777" w:rsidR="00184B5F" w:rsidRDefault="00000000">
      <w:pPr>
        <w:pStyle w:val="af1"/>
        <w:numPr>
          <w:ilvl w:val="0"/>
          <w:numId w:val="16"/>
        </w:numPr>
        <w:ind w:firstLine="0"/>
        <w:jc w:val="both"/>
        <w:rPr>
          <w:sz w:val="24"/>
          <w:szCs w:val="24"/>
        </w:rPr>
      </w:pPr>
      <w:r>
        <w:rPr>
          <w:sz w:val="24"/>
          <w:szCs w:val="24"/>
        </w:rPr>
        <w:t>экстренная госпитализация;</w:t>
      </w:r>
    </w:p>
    <w:p w14:paraId="5C8EFC76" w14:textId="77777777" w:rsidR="00184B5F" w:rsidRDefault="00000000">
      <w:pPr>
        <w:pStyle w:val="af1"/>
        <w:numPr>
          <w:ilvl w:val="0"/>
          <w:numId w:val="16"/>
        </w:numPr>
        <w:ind w:firstLine="0"/>
        <w:jc w:val="both"/>
        <w:rPr>
          <w:sz w:val="24"/>
          <w:szCs w:val="24"/>
        </w:rPr>
      </w:pPr>
      <w:r>
        <w:rPr>
          <w:sz w:val="24"/>
          <w:szCs w:val="24"/>
        </w:rPr>
        <w:t>подготовка к операции;</w:t>
      </w:r>
    </w:p>
    <w:p w14:paraId="74782EB4" w14:textId="77777777" w:rsidR="00184B5F" w:rsidRDefault="00000000">
      <w:pPr>
        <w:pStyle w:val="af1"/>
        <w:numPr>
          <w:ilvl w:val="0"/>
          <w:numId w:val="16"/>
        </w:numPr>
        <w:ind w:firstLine="0"/>
        <w:jc w:val="both"/>
        <w:rPr>
          <w:sz w:val="24"/>
          <w:szCs w:val="24"/>
        </w:rPr>
      </w:pPr>
      <w:r>
        <w:rPr>
          <w:sz w:val="24"/>
          <w:szCs w:val="24"/>
        </w:rPr>
        <w:t>хирургическое вмешательство (ушивание язвы или резекция желудка).</w:t>
      </w:r>
    </w:p>
    <w:p w14:paraId="41A4A88D" w14:textId="77777777" w:rsidR="00184B5F" w:rsidRDefault="00000000">
      <w:pPr>
        <w:jc w:val="both"/>
        <w:rPr>
          <w:b/>
          <w:bCs/>
          <w:sz w:val="24"/>
          <w:szCs w:val="24"/>
        </w:rPr>
      </w:pPr>
      <w:r>
        <w:rPr>
          <w:b/>
          <w:bCs/>
          <w:sz w:val="24"/>
          <w:szCs w:val="24"/>
        </w:rPr>
        <w:t>Ситуационная задача №3</w:t>
      </w:r>
    </w:p>
    <w:p w14:paraId="64E2F81F" w14:textId="77777777" w:rsidR="00184B5F" w:rsidRDefault="00000000">
      <w:pPr>
        <w:jc w:val="both"/>
        <w:rPr>
          <w:sz w:val="24"/>
          <w:szCs w:val="24"/>
        </w:rPr>
      </w:pPr>
      <w:r>
        <w:rPr>
          <w:sz w:val="24"/>
          <w:szCs w:val="24"/>
        </w:rPr>
        <w:t>Мужчина 35 лет доставлен в больницу с жалобами на внезапные сильные боли в животе, тошноту, рвоту. Боли начались после приёма острой пищи.</w:t>
      </w:r>
    </w:p>
    <w:p w14:paraId="7255A15D" w14:textId="77777777" w:rsidR="00184B5F" w:rsidRDefault="00000000">
      <w:pPr>
        <w:jc w:val="both"/>
        <w:rPr>
          <w:sz w:val="24"/>
          <w:szCs w:val="24"/>
        </w:rPr>
      </w:pPr>
      <w:r>
        <w:rPr>
          <w:sz w:val="24"/>
          <w:szCs w:val="24"/>
        </w:rPr>
        <w:t>При осмотре: больной бледен, покрыт холодным потом, пульс 100 ударов в минуту, АД 80/50 мм рт. ст. Язык сухой. Живот напряжён, болезнен в эпигастральной области, определяется симптом Щёткина-Блюмберга.</w:t>
      </w:r>
    </w:p>
    <w:p w14:paraId="5A1C6066" w14:textId="77777777" w:rsidR="00184B5F" w:rsidRDefault="00000000">
      <w:pPr>
        <w:jc w:val="both"/>
        <w:rPr>
          <w:sz w:val="24"/>
          <w:szCs w:val="24"/>
        </w:rPr>
      </w:pPr>
      <w:r>
        <w:rPr>
          <w:sz w:val="24"/>
          <w:szCs w:val="24"/>
        </w:rPr>
        <w:t>Вопросы:</w:t>
      </w:r>
    </w:p>
    <w:p w14:paraId="0DAB0D63" w14:textId="77777777" w:rsidR="00184B5F" w:rsidRDefault="00000000">
      <w:pPr>
        <w:pStyle w:val="af1"/>
        <w:numPr>
          <w:ilvl w:val="0"/>
          <w:numId w:val="17"/>
        </w:numPr>
        <w:ind w:firstLine="0"/>
        <w:jc w:val="both"/>
        <w:rPr>
          <w:sz w:val="24"/>
          <w:szCs w:val="24"/>
        </w:rPr>
      </w:pPr>
      <w:r>
        <w:rPr>
          <w:sz w:val="24"/>
          <w:szCs w:val="24"/>
        </w:rPr>
        <w:t>Ваш диагноз?</w:t>
      </w:r>
    </w:p>
    <w:p w14:paraId="762D4AC1" w14:textId="77777777" w:rsidR="00184B5F" w:rsidRDefault="00000000">
      <w:pPr>
        <w:pStyle w:val="af1"/>
        <w:numPr>
          <w:ilvl w:val="0"/>
          <w:numId w:val="17"/>
        </w:numPr>
        <w:ind w:firstLine="0"/>
        <w:jc w:val="both"/>
        <w:rPr>
          <w:sz w:val="24"/>
          <w:szCs w:val="24"/>
        </w:rPr>
      </w:pPr>
      <w:r>
        <w:rPr>
          <w:sz w:val="24"/>
          <w:szCs w:val="24"/>
        </w:rPr>
        <w:t>Какие методы исследования необходимо провести?</w:t>
      </w:r>
    </w:p>
    <w:p w14:paraId="4299CC5E" w14:textId="77777777" w:rsidR="00184B5F" w:rsidRDefault="00000000">
      <w:pPr>
        <w:pStyle w:val="af1"/>
        <w:numPr>
          <w:ilvl w:val="0"/>
          <w:numId w:val="17"/>
        </w:numPr>
        <w:ind w:firstLine="0"/>
        <w:jc w:val="both"/>
        <w:rPr>
          <w:sz w:val="24"/>
          <w:szCs w:val="24"/>
        </w:rPr>
      </w:pPr>
      <w:r>
        <w:rPr>
          <w:sz w:val="24"/>
          <w:szCs w:val="24"/>
        </w:rPr>
        <w:t>Как лечить пациента?</w:t>
      </w:r>
    </w:p>
    <w:p w14:paraId="21420E8A" w14:textId="77777777" w:rsidR="00184B5F" w:rsidRDefault="00000000">
      <w:pPr>
        <w:jc w:val="both"/>
        <w:rPr>
          <w:sz w:val="24"/>
          <w:szCs w:val="24"/>
        </w:rPr>
      </w:pPr>
      <w:r>
        <w:rPr>
          <w:sz w:val="24"/>
          <w:szCs w:val="24"/>
        </w:rPr>
        <w:t>Ответы:</w:t>
      </w:r>
    </w:p>
    <w:p w14:paraId="7E34762E" w14:textId="77777777" w:rsidR="00184B5F" w:rsidRDefault="00000000">
      <w:pPr>
        <w:pStyle w:val="af1"/>
        <w:numPr>
          <w:ilvl w:val="0"/>
          <w:numId w:val="18"/>
        </w:numPr>
        <w:ind w:firstLine="0"/>
        <w:jc w:val="both"/>
        <w:rPr>
          <w:sz w:val="24"/>
          <w:szCs w:val="24"/>
        </w:rPr>
      </w:pPr>
      <w:r>
        <w:rPr>
          <w:sz w:val="24"/>
          <w:szCs w:val="24"/>
        </w:rPr>
        <w:t>Диагноз: перфорация язвы желудка или двенадцатиперстной кишки.</w:t>
      </w:r>
    </w:p>
    <w:p w14:paraId="3DA6CFCD" w14:textId="77777777" w:rsidR="00184B5F" w:rsidRDefault="00000000">
      <w:pPr>
        <w:pStyle w:val="af1"/>
        <w:numPr>
          <w:ilvl w:val="0"/>
          <w:numId w:val="18"/>
        </w:numPr>
        <w:ind w:firstLine="0"/>
        <w:jc w:val="both"/>
        <w:rPr>
          <w:sz w:val="24"/>
          <w:szCs w:val="24"/>
        </w:rPr>
      </w:pPr>
      <w:r>
        <w:rPr>
          <w:sz w:val="24"/>
          <w:szCs w:val="24"/>
        </w:rPr>
        <w:t>Методы исследования:</w:t>
      </w:r>
    </w:p>
    <w:p w14:paraId="437EC683" w14:textId="77777777" w:rsidR="00184B5F" w:rsidRDefault="00000000">
      <w:pPr>
        <w:pStyle w:val="af1"/>
        <w:numPr>
          <w:ilvl w:val="0"/>
          <w:numId w:val="18"/>
        </w:numPr>
        <w:ind w:firstLine="0"/>
        <w:jc w:val="both"/>
        <w:rPr>
          <w:sz w:val="24"/>
          <w:szCs w:val="24"/>
        </w:rPr>
      </w:pPr>
      <w:r>
        <w:rPr>
          <w:sz w:val="24"/>
          <w:szCs w:val="24"/>
        </w:rPr>
        <w:t>общий анализ крови;</w:t>
      </w:r>
    </w:p>
    <w:p w14:paraId="71925DAA" w14:textId="77777777" w:rsidR="00184B5F" w:rsidRDefault="00000000">
      <w:pPr>
        <w:pStyle w:val="af1"/>
        <w:numPr>
          <w:ilvl w:val="0"/>
          <w:numId w:val="18"/>
        </w:numPr>
        <w:ind w:firstLine="0"/>
        <w:jc w:val="both"/>
        <w:rPr>
          <w:sz w:val="24"/>
          <w:szCs w:val="24"/>
        </w:rPr>
      </w:pPr>
      <w:r>
        <w:rPr>
          <w:sz w:val="24"/>
          <w:szCs w:val="24"/>
        </w:rPr>
        <w:t>анализ кала на скрытую кровь;</w:t>
      </w:r>
    </w:p>
    <w:p w14:paraId="172026F1" w14:textId="77777777" w:rsidR="00184B5F" w:rsidRDefault="00000000">
      <w:pPr>
        <w:pStyle w:val="af1"/>
        <w:numPr>
          <w:ilvl w:val="0"/>
          <w:numId w:val="18"/>
        </w:numPr>
        <w:ind w:firstLine="0"/>
        <w:jc w:val="both"/>
        <w:rPr>
          <w:sz w:val="24"/>
          <w:szCs w:val="24"/>
        </w:rPr>
      </w:pPr>
      <w:r>
        <w:rPr>
          <w:sz w:val="24"/>
          <w:szCs w:val="24"/>
        </w:rPr>
        <w:t>рентгенография брюшной полости;</w:t>
      </w:r>
    </w:p>
    <w:p w14:paraId="4782997B" w14:textId="77777777" w:rsidR="00184B5F" w:rsidRDefault="00000000">
      <w:pPr>
        <w:pStyle w:val="af1"/>
        <w:numPr>
          <w:ilvl w:val="0"/>
          <w:numId w:val="18"/>
        </w:numPr>
        <w:ind w:firstLine="0"/>
        <w:jc w:val="both"/>
        <w:rPr>
          <w:sz w:val="24"/>
          <w:szCs w:val="24"/>
        </w:rPr>
      </w:pPr>
      <w:r>
        <w:rPr>
          <w:sz w:val="24"/>
          <w:szCs w:val="24"/>
        </w:rPr>
        <w:t>УЗИ брюшной полости;</w:t>
      </w:r>
    </w:p>
    <w:p w14:paraId="7846EAC8" w14:textId="77777777" w:rsidR="00184B5F" w:rsidRDefault="00000000">
      <w:pPr>
        <w:pStyle w:val="af1"/>
        <w:numPr>
          <w:ilvl w:val="0"/>
          <w:numId w:val="18"/>
        </w:numPr>
        <w:ind w:firstLine="0"/>
        <w:jc w:val="both"/>
        <w:rPr>
          <w:sz w:val="24"/>
          <w:szCs w:val="24"/>
        </w:rPr>
      </w:pPr>
      <w:r>
        <w:rPr>
          <w:sz w:val="24"/>
          <w:szCs w:val="24"/>
        </w:rPr>
        <w:t>эзофагогастродуоденоскопия.</w:t>
      </w:r>
    </w:p>
    <w:p w14:paraId="53A9F876" w14:textId="77777777" w:rsidR="00184B5F" w:rsidRDefault="00000000">
      <w:pPr>
        <w:jc w:val="both"/>
        <w:rPr>
          <w:sz w:val="24"/>
          <w:szCs w:val="24"/>
        </w:rPr>
      </w:pPr>
      <w:r>
        <w:rPr>
          <w:sz w:val="24"/>
          <w:szCs w:val="24"/>
        </w:rPr>
        <w:t>Лечение:</w:t>
      </w:r>
    </w:p>
    <w:p w14:paraId="3AAD9FCF" w14:textId="77777777" w:rsidR="00184B5F" w:rsidRDefault="00000000">
      <w:pPr>
        <w:pStyle w:val="af1"/>
        <w:numPr>
          <w:ilvl w:val="0"/>
          <w:numId w:val="19"/>
        </w:numPr>
        <w:ind w:firstLine="0"/>
        <w:jc w:val="both"/>
        <w:rPr>
          <w:sz w:val="24"/>
          <w:szCs w:val="24"/>
        </w:rPr>
      </w:pPr>
      <w:r>
        <w:rPr>
          <w:sz w:val="24"/>
          <w:szCs w:val="24"/>
        </w:rPr>
        <w:t>экстренная госпитализация;</w:t>
      </w:r>
    </w:p>
    <w:p w14:paraId="31D892FB" w14:textId="77777777" w:rsidR="00184B5F" w:rsidRDefault="00000000">
      <w:pPr>
        <w:pStyle w:val="af1"/>
        <w:numPr>
          <w:ilvl w:val="0"/>
          <w:numId w:val="19"/>
        </w:numPr>
        <w:ind w:firstLine="0"/>
        <w:jc w:val="both"/>
        <w:rPr>
          <w:sz w:val="24"/>
          <w:szCs w:val="24"/>
        </w:rPr>
      </w:pPr>
      <w:r>
        <w:rPr>
          <w:sz w:val="24"/>
          <w:szCs w:val="24"/>
        </w:rPr>
        <w:t>подготовка к операции;</w:t>
      </w:r>
    </w:p>
    <w:p w14:paraId="5C8B654C" w14:textId="77777777" w:rsidR="00184B5F" w:rsidRDefault="00000000">
      <w:pPr>
        <w:pStyle w:val="af1"/>
        <w:numPr>
          <w:ilvl w:val="0"/>
          <w:numId w:val="19"/>
        </w:numPr>
        <w:ind w:firstLine="0"/>
        <w:jc w:val="both"/>
        <w:rPr>
          <w:sz w:val="24"/>
          <w:szCs w:val="24"/>
        </w:rPr>
      </w:pPr>
      <w:r>
        <w:rPr>
          <w:sz w:val="24"/>
          <w:szCs w:val="24"/>
        </w:rPr>
        <w:t>хирургическое вмешательство (ушивание язвы или резекция желудка).</w:t>
      </w:r>
    </w:p>
    <w:p w14:paraId="6ABA04B3" w14:textId="77777777" w:rsidR="00184B5F" w:rsidRDefault="00000000">
      <w:pPr>
        <w:jc w:val="both"/>
        <w:rPr>
          <w:b/>
          <w:bCs/>
          <w:sz w:val="24"/>
          <w:szCs w:val="24"/>
        </w:rPr>
      </w:pPr>
      <w:r>
        <w:rPr>
          <w:b/>
          <w:bCs/>
          <w:sz w:val="24"/>
          <w:szCs w:val="24"/>
        </w:rPr>
        <w:t>Ситуационная задача №4</w:t>
      </w:r>
    </w:p>
    <w:p w14:paraId="7D533D09" w14:textId="77777777" w:rsidR="00184B5F" w:rsidRDefault="00000000">
      <w:pPr>
        <w:jc w:val="both"/>
        <w:rPr>
          <w:sz w:val="24"/>
          <w:szCs w:val="24"/>
        </w:rPr>
      </w:pPr>
      <w:r>
        <w:rPr>
          <w:sz w:val="24"/>
          <w:szCs w:val="24"/>
        </w:rPr>
        <w:t>Женщина 40 лет поступила в приёмное отделение с жалобами на сильные боли в животе, которые начались после стресса. Боли локализуются в эпигастральной области, иррадиируют в спину.</w:t>
      </w:r>
    </w:p>
    <w:p w14:paraId="7D5985B1" w14:textId="77777777" w:rsidR="00184B5F" w:rsidRDefault="00000000">
      <w:pPr>
        <w:jc w:val="both"/>
        <w:rPr>
          <w:sz w:val="24"/>
          <w:szCs w:val="24"/>
        </w:rPr>
      </w:pPr>
      <w:r>
        <w:rPr>
          <w:sz w:val="24"/>
          <w:szCs w:val="24"/>
        </w:rPr>
        <w:t>При осмотре: больная бледна, покрыта холодным потом, пульс 95 ударов в минуту, АД 70/50 мм рт. ст. Язык сухой. Живот напряжён, болезнен в эпигастральной области, определяется симптом Щёткина-Блюмберга.</w:t>
      </w:r>
    </w:p>
    <w:p w14:paraId="6E6AC837" w14:textId="77777777" w:rsidR="00184B5F" w:rsidRDefault="00000000">
      <w:pPr>
        <w:jc w:val="both"/>
        <w:rPr>
          <w:sz w:val="24"/>
          <w:szCs w:val="24"/>
        </w:rPr>
      </w:pPr>
      <w:r>
        <w:rPr>
          <w:sz w:val="24"/>
          <w:szCs w:val="24"/>
        </w:rPr>
        <w:t>Вопросы:</w:t>
      </w:r>
    </w:p>
    <w:p w14:paraId="118FDBFF" w14:textId="77777777" w:rsidR="00184B5F" w:rsidRDefault="00000000">
      <w:pPr>
        <w:pStyle w:val="af1"/>
        <w:numPr>
          <w:ilvl w:val="0"/>
          <w:numId w:val="20"/>
        </w:numPr>
        <w:ind w:firstLine="0"/>
        <w:jc w:val="both"/>
        <w:rPr>
          <w:sz w:val="24"/>
          <w:szCs w:val="24"/>
        </w:rPr>
      </w:pPr>
      <w:r>
        <w:rPr>
          <w:sz w:val="24"/>
          <w:szCs w:val="24"/>
        </w:rPr>
        <w:t>Ваш диагноз?</w:t>
      </w:r>
    </w:p>
    <w:p w14:paraId="56F77C69" w14:textId="77777777" w:rsidR="00184B5F" w:rsidRDefault="00000000">
      <w:pPr>
        <w:pStyle w:val="af1"/>
        <w:numPr>
          <w:ilvl w:val="0"/>
          <w:numId w:val="20"/>
        </w:numPr>
        <w:ind w:firstLine="0"/>
        <w:jc w:val="both"/>
        <w:rPr>
          <w:sz w:val="24"/>
          <w:szCs w:val="24"/>
        </w:rPr>
      </w:pPr>
      <w:r>
        <w:rPr>
          <w:sz w:val="24"/>
          <w:szCs w:val="24"/>
        </w:rPr>
        <w:t>Какие методы исследования необходимо провести?</w:t>
      </w:r>
    </w:p>
    <w:p w14:paraId="6F6C9984" w14:textId="77777777" w:rsidR="00184B5F" w:rsidRDefault="00000000">
      <w:pPr>
        <w:pStyle w:val="af1"/>
        <w:numPr>
          <w:ilvl w:val="0"/>
          <w:numId w:val="20"/>
        </w:numPr>
        <w:ind w:firstLine="0"/>
        <w:jc w:val="both"/>
        <w:rPr>
          <w:sz w:val="24"/>
          <w:szCs w:val="24"/>
        </w:rPr>
      </w:pPr>
      <w:r>
        <w:rPr>
          <w:sz w:val="24"/>
          <w:szCs w:val="24"/>
        </w:rPr>
        <w:t>Как лечить пациентку?</w:t>
      </w:r>
    </w:p>
    <w:p w14:paraId="344A40D5" w14:textId="77777777" w:rsidR="00184B5F" w:rsidRDefault="00000000">
      <w:pPr>
        <w:jc w:val="both"/>
        <w:rPr>
          <w:sz w:val="24"/>
          <w:szCs w:val="24"/>
        </w:rPr>
      </w:pPr>
      <w:r>
        <w:rPr>
          <w:sz w:val="24"/>
          <w:szCs w:val="24"/>
        </w:rPr>
        <w:t>Ответы:</w:t>
      </w:r>
    </w:p>
    <w:p w14:paraId="1FA60A2A" w14:textId="77777777" w:rsidR="00184B5F" w:rsidRDefault="00000000">
      <w:pPr>
        <w:pStyle w:val="af1"/>
        <w:numPr>
          <w:ilvl w:val="0"/>
          <w:numId w:val="21"/>
        </w:numPr>
        <w:ind w:firstLine="0"/>
        <w:jc w:val="both"/>
        <w:rPr>
          <w:sz w:val="24"/>
          <w:szCs w:val="24"/>
        </w:rPr>
      </w:pPr>
      <w:r>
        <w:rPr>
          <w:sz w:val="24"/>
          <w:szCs w:val="24"/>
        </w:rPr>
        <w:t>Диагноз: перфорация язвы желудка или двенадцатиперстной кишки.</w:t>
      </w:r>
    </w:p>
    <w:p w14:paraId="3FE0BE7B" w14:textId="77777777" w:rsidR="00184B5F" w:rsidRDefault="00000000">
      <w:pPr>
        <w:pStyle w:val="af1"/>
        <w:numPr>
          <w:ilvl w:val="0"/>
          <w:numId w:val="21"/>
        </w:numPr>
        <w:ind w:firstLine="0"/>
        <w:jc w:val="both"/>
        <w:rPr>
          <w:sz w:val="24"/>
          <w:szCs w:val="24"/>
        </w:rPr>
      </w:pPr>
      <w:r>
        <w:rPr>
          <w:sz w:val="24"/>
          <w:szCs w:val="24"/>
        </w:rPr>
        <w:t>Методы исследования:</w:t>
      </w:r>
    </w:p>
    <w:p w14:paraId="2BF84AA1" w14:textId="77777777" w:rsidR="00184B5F" w:rsidRDefault="00000000">
      <w:pPr>
        <w:pStyle w:val="af1"/>
        <w:numPr>
          <w:ilvl w:val="0"/>
          <w:numId w:val="21"/>
        </w:numPr>
        <w:ind w:firstLine="0"/>
        <w:jc w:val="both"/>
        <w:rPr>
          <w:sz w:val="24"/>
          <w:szCs w:val="24"/>
        </w:rPr>
      </w:pPr>
      <w:r>
        <w:rPr>
          <w:sz w:val="24"/>
          <w:szCs w:val="24"/>
        </w:rPr>
        <w:t>общий анализ крови;</w:t>
      </w:r>
    </w:p>
    <w:p w14:paraId="6F53C313" w14:textId="77777777" w:rsidR="00184B5F" w:rsidRDefault="00000000">
      <w:pPr>
        <w:pStyle w:val="af1"/>
        <w:numPr>
          <w:ilvl w:val="0"/>
          <w:numId w:val="21"/>
        </w:numPr>
        <w:ind w:firstLine="0"/>
        <w:jc w:val="both"/>
        <w:rPr>
          <w:sz w:val="24"/>
          <w:szCs w:val="24"/>
        </w:rPr>
      </w:pPr>
      <w:r>
        <w:rPr>
          <w:sz w:val="24"/>
          <w:szCs w:val="24"/>
        </w:rPr>
        <w:t>анализ кала на скрытую кровь;</w:t>
      </w:r>
    </w:p>
    <w:p w14:paraId="7B6F9FC4" w14:textId="77777777" w:rsidR="00184B5F" w:rsidRDefault="00000000">
      <w:pPr>
        <w:pStyle w:val="af1"/>
        <w:numPr>
          <w:ilvl w:val="0"/>
          <w:numId w:val="21"/>
        </w:numPr>
        <w:ind w:firstLine="0"/>
        <w:jc w:val="both"/>
        <w:rPr>
          <w:sz w:val="24"/>
          <w:szCs w:val="24"/>
        </w:rPr>
      </w:pPr>
      <w:r>
        <w:rPr>
          <w:sz w:val="24"/>
          <w:szCs w:val="24"/>
        </w:rPr>
        <w:t>рентгенография брюшной полости;</w:t>
      </w:r>
    </w:p>
    <w:p w14:paraId="045129C1" w14:textId="77777777" w:rsidR="00184B5F" w:rsidRDefault="00000000">
      <w:pPr>
        <w:pStyle w:val="af1"/>
        <w:numPr>
          <w:ilvl w:val="0"/>
          <w:numId w:val="21"/>
        </w:numPr>
        <w:ind w:firstLine="0"/>
        <w:jc w:val="both"/>
        <w:rPr>
          <w:sz w:val="24"/>
          <w:szCs w:val="24"/>
        </w:rPr>
      </w:pPr>
      <w:r>
        <w:rPr>
          <w:sz w:val="24"/>
          <w:szCs w:val="24"/>
        </w:rPr>
        <w:t>УЗИ брюшной полости;</w:t>
      </w:r>
    </w:p>
    <w:p w14:paraId="38BB74DB" w14:textId="77777777" w:rsidR="00184B5F" w:rsidRDefault="00000000">
      <w:pPr>
        <w:pStyle w:val="af1"/>
        <w:numPr>
          <w:ilvl w:val="0"/>
          <w:numId w:val="21"/>
        </w:numPr>
        <w:ind w:firstLine="0"/>
        <w:jc w:val="both"/>
        <w:rPr>
          <w:sz w:val="24"/>
          <w:szCs w:val="24"/>
        </w:rPr>
      </w:pPr>
      <w:r>
        <w:rPr>
          <w:sz w:val="24"/>
          <w:szCs w:val="24"/>
        </w:rPr>
        <w:t>эзофагогастродуоденоскопия.</w:t>
      </w:r>
    </w:p>
    <w:p w14:paraId="0A7EC1B0" w14:textId="77777777" w:rsidR="00184B5F" w:rsidRDefault="00000000">
      <w:pPr>
        <w:jc w:val="both"/>
        <w:rPr>
          <w:sz w:val="24"/>
          <w:szCs w:val="24"/>
        </w:rPr>
      </w:pPr>
      <w:r>
        <w:rPr>
          <w:sz w:val="24"/>
          <w:szCs w:val="24"/>
        </w:rPr>
        <w:t>Лечение:</w:t>
      </w:r>
    </w:p>
    <w:p w14:paraId="3BD94565" w14:textId="77777777" w:rsidR="00184B5F" w:rsidRDefault="00000000">
      <w:pPr>
        <w:pStyle w:val="af1"/>
        <w:numPr>
          <w:ilvl w:val="0"/>
          <w:numId w:val="22"/>
        </w:numPr>
        <w:ind w:firstLine="0"/>
        <w:jc w:val="both"/>
        <w:rPr>
          <w:sz w:val="24"/>
          <w:szCs w:val="24"/>
        </w:rPr>
      </w:pPr>
      <w:r>
        <w:rPr>
          <w:sz w:val="24"/>
          <w:szCs w:val="24"/>
        </w:rPr>
        <w:t>экстренная госпитализация;</w:t>
      </w:r>
    </w:p>
    <w:p w14:paraId="1947FFF9" w14:textId="77777777" w:rsidR="00184B5F" w:rsidRDefault="00000000">
      <w:pPr>
        <w:pStyle w:val="af1"/>
        <w:numPr>
          <w:ilvl w:val="0"/>
          <w:numId w:val="22"/>
        </w:numPr>
        <w:ind w:firstLine="0"/>
        <w:jc w:val="both"/>
        <w:rPr>
          <w:sz w:val="24"/>
          <w:szCs w:val="24"/>
        </w:rPr>
      </w:pPr>
      <w:r>
        <w:rPr>
          <w:sz w:val="24"/>
          <w:szCs w:val="24"/>
        </w:rPr>
        <w:t>подготовка к операции (инфузионная терапия, антибиотикотерапия);</w:t>
      </w:r>
    </w:p>
    <w:p w14:paraId="7A33A37C" w14:textId="77777777" w:rsidR="00184B5F" w:rsidRDefault="00000000">
      <w:pPr>
        <w:pStyle w:val="af1"/>
        <w:numPr>
          <w:ilvl w:val="0"/>
          <w:numId w:val="22"/>
        </w:numPr>
        <w:ind w:firstLine="0"/>
        <w:jc w:val="both"/>
        <w:rPr>
          <w:sz w:val="24"/>
          <w:szCs w:val="24"/>
        </w:rPr>
      </w:pPr>
      <w:r>
        <w:rPr>
          <w:sz w:val="24"/>
          <w:szCs w:val="24"/>
        </w:rPr>
        <w:t>хирургическое вмешательство (ушивание язвы или резекция желудка).</w:t>
      </w:r>
    </w:p>
    <w:p w14:paraId="2A13B672" w14:textId="77777777" w:rsidR="00184B5F" w:rsidRDefault="00000000">
      <w:pPr>
        <w:jc w:val="both"/>
        <w:rPr>
          <w:b/>
          <w:bCs/>
          <w:sz w:val="24"/>
          <w:szCs w:val="24"/>
        </w:rPr>
      </w:pPr>
      <w:r>
        <w:rPr>
          <w:b/>
          <w:bCs/>
          <w:sz w:val="24"/>
          <w:szCs w:val="24"/>
        </w:rPr>
        <w:t>Ситуационная задача №5</w:t>
      </w:r>
    </w:p>
    <w:p w14:paraId="514B0A8E" w14:textId="77777777" w:rsidR="00184B5F" w:rsidRDefault="00000000">
      <w:pPr>
        <w:jc w:val="both"/>
        <w:rPr>
          <w:sz w:val="24"/>
          <w:szCs w:val="24"/>
        </w:rPr>
      </w:pPr>
      <w:r>
        <w:rPr>
          <w:sz w:val="24"/>
          <w:szCs w:val="24"/>
        </w:rPr>
        <w:t>Пациент 60 лет доставлен в приёмное отделение с жалобами на внезапные сильные боли в эпигастральной области, которые начались после приёма жирной пищи. Также отмечает тошноту и рвоту.</w:t>
      </w:r>
    </w:p>
    <w:p w14:paraId="46E0CCF1" w14:textId="77777777" w:rsidR="00184B5F" w:rsidRDefault="00000000">
      <w:pPr>
        <w:jc w:val="both"/>
        <w:rPr>
          <w:sz w:val="24"/>
          <w:szCs w:val="24"/>
        </w:rPr>
      </w:pPr>
      <w:r>
        <w:rPr>
          <w:sz w:val="24"/>
          <w:szCs w:val="24"/>
        </w:rPr>
        <w:t>При осмотре: больной бледен, покрыт холодным потом, пульс 100 ударов в минуту, АД 90/60 мм рт. ст. Язык сухой. Живот напряжён, болезнен в эпигастральной области, определяется симптом Щёткина-Блюмберга.</w:t>
      </w:r>
    </w:p>
    <w:p w14:paraId="39230DD9" w14:textId="77777777" w:rsidR="00184B5F" w:rsidRDefault="00000000">
      <w:pPr>
        <w:jc w:val="both"/>
        <w:rPr>
          <w:sz w:val="24"/>
          <w:szCs w:val="24"/>
        </w:rPr>
      </w:pPr>
      <w:r>
        <w:rPr>
          <w:sz w:val="24"/>
          <w:szCs w:val="24"/>
        </w:rPr>
        <w:t>Вопросы:</w:t>
      </w:r>
    </w:p>
    <w:p w14:paraId="10D6FE93" w14:textId="77777777" w:rsidR="00184B5F" w:rsidRDefault="00000000">
      <w:pPr>
        <w:pStyle w:val="af1"/>
        <w:numPr>
          <w:ilvl w:val="0"/>
          <w:numId w:val="23"/>
        </w:numPr>
        <w:ind w:firstLine="0"/>
        <w:jc w:val="both"/>
        <w:rPr>
          <w:sz w:val="24"/>
          <w:szCs w:val="24"/>
        </w:rPr>
      </w:pPr>
      <w:r>
        <w:rPr>
          <w:sz w:val="24"/>
          <w:szCs w:val="24"/>
        </w:rPr>
        <w:t>Ваш диагноз?</w:t>
      </w:r>
    </w:p>
    <w:p w14:paraId="22F0FE7C" w14:textId="77777777" w:rsidR="00184B5F" w:rsidRDefault="00000000">
      <w:pPr>
        <w:pStyle w:val="af1"/>
        <w:numPr>
          <w:ilvl w:val="0"/>
          <w:numId w:val="23"/>
        </w:numPr>
        <w:ind w:firstLine="0"/>
        <w:jc w:val="both"/>
        <w:rPr>
          <w:sz w:val="24"/>
          <w:szCs w:val="24"/>
        </w:rPr>
      </w:pPr>
      <w:r>
        <w:rPr>
          <w:sz w:val="24"/>
          <w:szCs w:val="24"/>
        </w:rPr>
        <w:t>Какие методы исследования необходимо провести?</w:t>
      </w:r>
    </w:p>
    <w:p w14:paraId="125F8D8D" w14:textId="77777777" w:rsidR="00184B5F" w:rsidRDefault="00000000">
      <w:pPr>
        <w:pStyle w:val="af1"/>
        <w:numPr>
          <w:ilvl w:val="0"/>
          <w:numId w:val="23"/>
        </w:numPr>
        <w:ind w:firstLine="0"/>
        <w:jc w:val="both"/>
        <w:rPr>
          <w:sz w:val="24"/>
          <w:szCs w:val="24"/>
        </w:rPr>
      </w:pPr>
      <w:r>
        <w:rPr>
          <w:sz w:val="24"/>
          <w:szCs w:val="24"/>
        </w:rPr>
        <w:t>Как лечить пациента?</w:t>
      </w:r>
    </w:p>
    <w:p w14:paraId="76C61E08" w14:textId="77777777" w:rsidR="00184B5F" w:rsidRDefault="00000000">
      <w:pPr>
        <w:jc w:val="both"/>
        <w:rPr>
          <w:sz w:val="24"/>
          <w:szCs w:val="24"/>
        </w:rPr>
      </w:pPr>
      <w:r>
        <w:rPr>
          <w:sz w:val="24"/>
          <w:szCs w:val="24"/>
        </w:rPr>
        <w:t>Ответы:</w:t>
      </w:r>
    </w:p>
    <w:p w14:paraId="297B0182" w14:textId="77777777" w:rsidR="00184B5F" w:rsidRDefault="00000000">
      <w:pPr>
        <w:pStyle w:val="af1"/>
        <w:numPr>
          <w:ilvl w:val="0"/>
          <w:numId w:val="24"/>
        </w:numPr>
        <w:ind w:firstLine="0"/>
        <w:jc w:val="both"/>
        <w:rPr>
          <w:sz w:val="24"/>
          <w:szCs w:val="24"/>
        </w:rPr>
      </w:pPr>
      <w:r>
        <w:rPr>
          <w:sz w:val="24"/>
          <w:szCs w:val="24"/>
        </w:rPr>
        <w:t>Диагноз: перфорация язвы желудка или двенадцатиперстной кишки.</w:t>
      </w:r>
    </w:p>
    <w:p w14:paraId="6EF5A194" w14:textId="77777777" w:rsidR="00184B5F" w:rsidRDefault="00000000">
      <w:pPr>
        <w:pStyle w:val="af1"/>
        <w:numPr>
          <w:ilvl w:val="0"/>
          <w:numId w:val="24"/>
        </w:numPr>
        <w:ind w:firstLine="0"/>
        <w:jc w:val="both"/>
        <w:rPr>
          <w:sz w:val="24"/>
          <w:szCs w:val="24"/>
        </w:rPr>
      </w:pPr>
      <w:r>
        <w:rPr>
          <w:sz w:val="24"/>
          <w:szCs w:val="24"/>
        </w:rPr>
        <w:t>Методы исследования:</w:t>
      </w:r>
    </w:p>
    <w:p w14:paraId="6044A44C" w14:textId="77777777" w:rsidR="00184B5F" w:rsidRDefault="00000000">
      <w:pPr>
        <w:pStyle w:val="af1"/>
        <w:numPr>
          <w:ilvl w:val="0"/>
          <w:numId w:val="24"/>
        </w:numPr>
        <w:ind w:firstLine="0"/>
        <w:jc w:val="both"/>
        <w:rPr>
          <w:sz w:val="24"/>
          <w:szCs w:val="24"/>
        </w:rPr>
      </w:pPr>
      <w:r>
        <w:rPr>
          <w:sz w:val="24"/>
          <w:szCs w:val="24"/>
        </w:rPr>
        <w:t>общий анализ крови;</w:t>
      </w:r>
    </w:p>
    <w:p w14:paraId="445FE96D" w14:textId="77777777" w:rsidR="00184B5F" w:rsidRDefault="00000000">
      <w:pPr>
        <w:pStyle w:val="af1"/>
        <w:numPr>
          <w:ilvl w:val="0"/>
          <w:numId w:val="24"/>
        </w:numPr>
        <w:ind w:firstLine="0"/>
        <w:jc w:val="both"/>
        <w:rPr>
          <w:sz w:val="24"/>
          <w:szCs w:val="24"/>
        </w:rPr>
      </w:pPr>
      <w:r>
        <w:rPr>
          <w:sz w:val="24"/>
          <w:szCs w:val="24"/>
        </w:rPr>
        <w:t>анализ кала на скрытую кровь;</w:t>
      </w:r>
    </w:p>
    <w:p w14:paraId="2E8AD111" w14:textId="77777777" w:rsidR="00184B5F" w:rsidRDefault="00000000">
      <w:pPr>
        <w:pStyle w:val="af1"/>
        <w:numPr>
          <w:ilvl w:val="0"/>
          <w:numId w:val="24"/>
        </w:numPr>
        <w:ind w:firstLine="0"/>
        <w:jc w:val="both"/>
        <w:rPr>
          <w:sz w:val="24"/>
          <w:szCs w:val="24"/>
        </w:rPr>
      </w:pPr>
      <w:r>
        <w:rPr>
          <w:sz w:val="24"/>
          <w:szCs w:val="24"/>
        </w:rPr>
        <w:t>рентгенография брюшной полости (для выявления свободного газа под диафрагмой);</w:t>
      </w:r>
    </w:p>
    <w:p w14:paraId="1E83442E" w14:textId="77777777" w:rsidR="00184B5F" w:rsidRDefault="00000000">
      <w:pPr>
        <w:pStyle w:val="af1"/>
        <w:numPr>
          <w:ilvl w:val="0"/>
          <w:numId w:val="24"/>
        </w:numPr>
        <w:ind w:firstLine="0"/>
        <w:jc w:val="both"/>
        <w:rPr>
          <w:sz w:val="24"/>
          <w:szCs w:val="24"/>
        </w:rPr>
      </w:pPr>
      <w:r>
        <w:rPr>
          <w:sz w:val="24"/>
          <w:szCs w:val="24"/>
        </w:rPr>
        <w:t>УЗИ брюшной полости;</w:t>
      </w:r>
    </w:p>
    <w:p w14:paraId="2CDB6BBC" w14:textId="77777777" w:rsidR="00184B5F" w:rsidRDefault="00000000">
      <w:pPr>
        <w:pStyle w:val="af1"/>
        <w:numPr>
          <w:ilvl w:val="0"/>
          <w:numId w:val="24"/>
        </w:numPr>
        <w:ind w:firstLine="0"/>
        <w:jc w:val="both"/>
        <w:rPr>
          <w:sz w:val="24"/>
          <w:szCs w:val="24"/>
        </w:rPr>
      </w:pPr>
      <w:r>
        <w:rPr>
          <w:sz w:val="24"/>
          <w:szCs w:val="24"/>
        </w:rPr>
        <w:t>эзофагогастродуоденоскопия.</w:t>
      </w:r>
    </w:p>
    <w:p w14:paraId="78C0C8A9" w14:textId="77777777" w:rsidR="00184B5F" w:rsidRDefault="00000000">
      <w:pPr>
        <w:jc w:val="both"/>
        <w:rPr>
          <w:sz w:val="24"/>
          <w:szCs w:val="24"/>
        </w:rPr>
      </w:pPr>
      <w:r>
        <w:rPr>
          <w:sz w:val="24"/>
          <w:szCs w:val="24"/>
        </w:rPr>
        <w:t>Лечение:</w:t>
      </w:r>
    </w:p>
    <w:p w14:paraId="16DEF289" w14:textId="77777777" w:rsidR="00184B5F" w:rsidRDefault="00000000">
      <w:pPr>
        <w:pStyle w:val="af1"/>
        <w:numPr>
          <w:ilvl w:val="0"/>
          <w:numId w:val="25"/>
        </w:numPr>
        <w:ind w:firstLine="0"/>
        <w:jc w:val="both"/>
        <w:rPr>
          <w:sz w:val="24"/>
          <w:szCs w:val="24"/>
        </w:rPr>
      </w:pPr>
      <w:r>
        <w:rPr>
          <w:sz w:val="24"/>
          <w:szCs w:val="24"/>
        </w:rPr>
        <w:t>экстренная госпитализация в хирургическое отделение;</w:t>
      </w:r>
    </w:p>
    <w:p w14:paraId="020B1E0E" w14:textId="77777777" w:rsidR="00184B5F" w:rsidRDefault="00000000">
      <w:pPr>
        <w:pStyle w:val="af1"/>
        <w:numPr>
          <w:ilvl w:val="0"/>
          <w:numId w:val="25"/>
        </w:numPr>
        <w:ind w:firstLine="0"/>
        <w:jc w:val="both"/>
        <w:rPr>
          <w:sz w:val="24"/>
          <w:szCs w:val="24"/>
        </w:rPr>
      </w:pPr>
      <w:r>
        <w:rPr>
          <w:sz w:val="24"/>
          <w:szCs w:val="24"/>
        </w:rPr>
        <w:t>подготовка к операции (инфузионная терапия, антибиотикотерапия);</w:t>
      </w:r>
    </w:p>
    <w:p w14:paraId="7F8CBFF8" w14:textId="77777777" w:rsidR="00184B5F" w:rsidRDefault="00000000">
      <w:pPr>
        <w:pStyle w:val="af1"/>
        <w:numPr>
          <w:ilvl w:val="0"/>
          <w:numId w:val="25"/>
        </w:numPr>
        <w:ind w:firstLine="0"/>
        <w:jc w:val="both"/>
        <w:rPr>
          <w:sz w:val="24"/>
          <w:szCs w:val="24"/>
        </w:rPr>
      </w:pPr>
      <w:r>
        <w:rPr>
          <w:sz w:val="24"/>
          <w:szCs w:val="24"/>
        </w:rPr>
        <w:t>хирургическое вмешательство (ушивание язвы или резекция желудка в зависимости от состояния пациента).</w:t>
      </w:r>
    </w:p>
    <w:p w14:paraId="55AD98D6" w14:textId="77777777" w:rsidR="00184B5F" w:rsidRDefault="00000000">
      <w:pPr>
        <w:jc w:val="both"/>
        <w:rPr>
          <w:b/>
          <w:bCs/>
          <w:sz w:val="24"/>
          <w:szCs w:val="24"/>
        </w:rPr>
      </w:pPr>
      <w:r>
        <w:rPr>
          <w:b/>
          <w:bCs/>
          <w:sz w:val="24"/>
          <w:szCs w:val="24"/>
        </w:rPr>
        <w:t>Ситуационная задача 6</w:t>
      </w:r>
    </w:p>
    <w:p w14:paraId="7FCD315D" w14:textId="77777777" w:rsidR="00184B5F" w:rsidRDefault="00000000">
      <w:pPr>
        <w:jc w:val="both"/>
        <w:rPr>
          <w:sz w:val="24"/>
          <w:szCs w:val="24"/>
        </w:rPr>
      </w:pPr>
      <w:r>
        <w:rPr>
          <w:sz w:val="24"/>
          <w:szCs w:val="24"/>
        </w:rPr>
        <w:t>Пациент 45 лет поступил в приёмное отделение с жалобами на резкую боль в эпигастральной области, рвоту «кофейной гущей», общую слабость, головокружение. Из анамнеза: страдает язвенной болезнью желудка в течение 10 лет. При осмотре: кожные покровы бледные, пульс 90 уд./мин, АД 100/60 мм рт. ст.</w:t>
      </w:r>
    </w:p>
    <w:p w14:paraId="7DEBC500" w14:textId="77777777" w:rsidR="00184B5F" w:rsidRDefault="00000000">
      <w:pPr>
        <w:jc w:val="both"/>
        <w:rPr>
          <w:sz w:val="24"/>
          <w:szCs w:val="24"/>
        </w:rPr>
      </w:pPr>
      <w:r>
        <w:rPr>
          <w:sz w:val="24"/>
          <w:szCs w:val="24"/>
        </w:rPr>
        <w:t>Вопросы:</w:t>
      </w:r>
    </w:p>
    <w:p w14:paraId="58F199E5" w14:textId="77777777" w:rsidR="00184B5F" w:rsidRDefault="00000000">
      <w:pPr>
        <w:pStyle w:val="af1"/>
        <w:numPr>
          <w:ilvl w:val="0"/>
          <w:numId w:val="26"/>
        </w:numPr>
        <w:ind w:firstLine="0"/>
        <w:jc w:val="both"/>
        <w:rPr>
          <w:sz w:val="24"/>
          <w:szCs w:val="24"/>
        </w:rPr>
      </w:pPr>
      <w:r>
        <w:rPr>
          <w:sz w:val="24"/>
          <w:szCs w:val="24"/>
        </w:rPr>
        <w:t>Какое осложнение возникло у пациента?</w:t>
      </w:r>
    </w:p>
    <w:p w14:paraId="47A9BAA3" w14:textId="77777777" w:rsidR="00184B5F" w:rsidRDefault="00000000">
      <w:pPr>
        <w:pStyle w:val="af1"/>
        <w:numPr>
          <w:ilvl w:val="0"/>
          <w:numId w:val="26"/>
        </w:numPr>
        <w:ind w:firstLine="0"/>
        <w:jc w:val="both"/>
        <w:rPr>
          <w:sz w:val="24"/>
          <w:szCs w:val="24"/>
        </w:rPr>
      </w:pPr>
      <w:r>
        <w:rPr>
          <w:sz w:val="24"/>
          <w:szCs w:val="24"/>
        </w:rPr>
        <w:t>Какие дополнительные методы исследования необходимо провести?</w:t>
      </w:r>
    </w:p>
    <w:p w14:paraId="5569CDE3" w14:textId="77777777" w:rsidR="00184B5F" w:rsidRDefault="00000000">
      <w:pPr>
        <w:pStyle w:val="af1"/>
        <w:numPr>
          <w:ilvl w:val="0"/>
          <w:numId w:val="26"/>
        </w:numPr>
        <w:ind w:firstLine="0"/>
        <w:jc w:val="both"/>
        <w:rPr>
          <w:sz w:val="24"/>
          <w:szCs w:val="24"/>
        </w:rPr>
      </w:pPr>
      <w:r>
        <w:rPr>
          <w:sz w:val="24"/>
          <w:szCs w:val="24"/>
        </w:rPr>
        <w:t>Какова тактика лечения?</w:t>
      </w:r>
    </w:p>
    <w:p w14:paraId="570C7307" w14:textId="77777777" w:rsidR="00184B5F" w:rsidRDefault="00000000">
      <w:pPr>
        <w:jc w:val="both"/>
        <w:rPr>
          <w:sz w:val="24"/>
          <w:szCs w:val="24"/>
        </w:rPr>
      </w:pPr>
      <w:r>
        <w:rPr>
          <w:sz w:val="24"/>
          <w:szCs w:val="24"/>
        </w:rPr>
        <w:t>Ответы:</w:t>
      </w:r>
    </w:p>
    <w:p w14:paraId="13A5AD29" w14:textId="77777777" w:rsidR="00184B5F" w:rsidRDefault="00000000">
      <w:pPr>
        <w:pStyle w:val="af1"/>
        <w:numPr>
          <w:ilvl w:val="0"/>
          <w:numId w:val="27"/>
        </w:numPr>
        <w:ind w:firstLine="0"/>
        <w:jc w:val="both"/>
        <w:rPr>
          <w:sz w:val="24"/>
          <w:szCs w:val="24"/>
        </w:rPr>
      </w:pPr>
      <w:r>
        <w:rPr>
          <w:sz w:val="24"/>
          <w:szCs w:val="24"/>
        </w:rPr>
        <w:t>У пациента возникло осложнение в виде желудочно-кишечного кровотечения, вызванного язвой желудка.</w:t>
      </w:r>
    </w:p>
    <w:p w14:paraId="55F0BAA9" w14:textId="77777777" w:rsidR="00184B5F" w:rsidRDefault="00000000">
      <w:pPr>
        <w:pStyle w:val="af1"/>
        <w:numPr>
          <w:ilvl w:val="0"/>
          <w:numId w:val="27"/>
        </w:numPr>
        <w:ind w:firstLine="0"/>
        <w:jc w:val="both"/>
        <w:rPr>
          <w:sz w:val="24"/>
          <w:szCs w:val="24"/>
        </w:rPr>
      </w:pPr>
      <w:r>
        <w:rPr>
          <w:sz w:val="24"/>
          <w:szCs w:val="24"/>
        </w:rPr>
        <w:t>Необходимо провести следующие дополнительные методы исследования:</w:t>
      </w:r>
    </w:p>
    <w:p w14:paraId="0F35CB27" w14:textId="77777777" w:rsidR="00184B5F" w:rsidRDefault="00000000">
      <w:pPr>
        <w:pStyle w:val="af1"/>
        <w:numPr>
          <w:ilvl w:val="0"/>
          <w:numId w:val="27"/>
        </w:numPr>
        <w:ind w:firstLine="0"/>
        <w:jc w:val="both"/>
        <w:rPr>
          <w:sz w:val="24"/>
          <w:szCs w:val="24"/>
        </w:rPr>
      </w:pPr>
      <w:r>
        <w:rPr>
          <w:sz w:val="24"/>
          <w:szCs w:val="24"/>
        </w:rPr>
        <w:t>общий анализ крови (определение уровня гемоглобина, гематокрита);</w:t>
      </w:r>
    </w:p>
    <w:p w14:paraId="1DBF3DE9" w14:textId="77777777" w:rsidR="00184B5F" w:rsidRDefault="00000000">
      <w:pPr>
        <w:pStyle w:val="af1"/>
        <w:numPr>
          <w:ilvl w:val="0"/>
          <w:numId w:val="27"/>
        </w:numPr>
        <w:ind w:firstLine="0"/>
        <w:jc w:val="both"/>
        <w:rPr>
          <w:sz w:val="24"/>
          <w:szCs w:val="24"/>
        </w:rPr>
      </w:pPr>
      <w:r>
        <w:rPr>
          <w:sz w:val="24"/>
          <w:szCs w:val="24"/>
        </w:rPr>
        <w:t>анализ кала на скрытую кровь;</w:t>
      </w:r>
    </w:p>
    <w:p w14:paraId="4CB6C399" w14:textId="77777777" w:rsidR="00184B5F" w:rsidRDefault="00000000">
      <w:pPr>
        <w:pStyle w:val="af1"/>
        <w:numPr>
          <w:ilvl w:val="0"/>
          <w:numId w:val="27"/>
        </w:numPr>
        <w:ind w:firstLine="0"/>
        <w:jc w:val="both"/>
        <w:rPr>
          <w:sz w:val="24"/>
          <w:szCs w:val="24"/>
        </w:rPr>
      </w:pPr>
      <w:r>
        <w:rPr>
          <w:sz w:val="24"/>
          <w:szCs w:val="24"/>
        </w:rPr>
        <w:t>эзофагогастродуоденоскопия (ЭГДС) для визуализации источника кровотечения;</w:t>
      </w:r>
    </w:p>
    <w:p w14:paraId="1A7AA804" w14:textId="77777777" w:rsidR="00184B5F" w:rsidRDefault="00000000">
      <w:pPr>
        <w:pStyle w:val="af1"/>
        <w:numPr>
          <w:ilvl w:val="0"/>
          <w:numId w:val="27"/>
        </w:numPr>
        <w:ind w:firstLine="0"/>
        <w:jc w:val="both"/>
        <w:rPr>
          <w:sz w:val="24"/>
          <w:szCs w:val="24"/>
        </w:rPr>
      </w:pPr>
      <w:r>
        <w:rPr>
          <w:sz w:val="24"/>
          <w:szCs w:val="24"/>
        </w:rPr>
        <w:t>определение группы крови и Rh-фактора;</w:t>
      </w:r>
    </w:p>
    <w:p w14:paraId="6E8C565A" w14:textId="77777777" w:rsidR="00184B5F" w:rsidRDefault="00000000">
      <w:pPr>
        <w:pStyle w:val="af1"/>
        <w:numPr>
          <w:ilvl w:val="0"/>
          <w:numId w:val="27"/>
        </w:numPr>
        <w:ind w:firstLine="0"/>
        <w:jc w:val="both"/>
        <w:rPr>
          <w:sz w:val="24"/>
          <w:szCs w:val="24"/>
        </w:rPr>
      </w:pPr>
      <w:r>
        <w:rPr>
          <w:sz w:val="24"/>
          <w:szCs w:val="24"/>
        </w:rPr>
        <w:t>биохимический анализ крови (печёночные ферменты, креатинин, мочевина).</w:t>
      </w:r>
    </w:p>
    <w:p w14:paraId="18D99DAE" w14:textId="77777777" w:rsidR="00184B5F" w:rsidRDefault="00000000">
      <w:pPr>
        <w:jc w:val="both"/>
        <w:rPr>
          <w:sz w:val="24"/>
          <w:szCs w:val="24"/>
        </w:rPr>
      </w:pPr>
      <w:r>
        <w:rPr>
          <w:sz w:val="24"/>
          <w:szCs w:val="24"/>
        </w:rPr>
        <w:t>Тактика лечения включает:</w:t>
      </w:r>
    </w:p>
    <w:p w14:paraId="6F82CDBC" w14:textId="77777777" w:rsidR="00184B5F" w:rsidRDefault="00000000">
      <w:pPr>
        <w:pStyle w:val="af1"/>
        <w:numPr>
          <w:ilvl w:val="0"/>
          <w:numId w:val="28"/>
        </w:numPr>
        <w:ind w:firstLine="0"/>
        <w:jc w:val="both"/>
        <w:rPr>
          <w:sz w:val="24"/>
          <w:szCs w:val="24"/>
        </w:rPr>
      </w:pPr>
      <w:r>
        <w:rPr>
          <w:sz w:val="24"/>
          <w:szCs w:val="24"/>
        </w:rPr>
        <w:t>срочную госпитализацию в хирургическое отделение;</w:t>
      </w:r>
    </w:p>
    <w:p w14:paraId="081BA7FA" w14:textId="77777777" w:rsidR="00184B5F" w:rsidRDefault="00000000">
      <w:pPr>
        <w:pStyle w:val="af1"/>
        <w:numPr>
          <w:ilvl w:val="0"/>
          <w:numId w:val="28"/>
        </w:numPr>
        <w:ind w:firstLine="0"/>
        <w:jc w:val="both"/>
        <w:rPr>
          <w:sz w:val="24"/>
          <w:szCs w:val="24"/>
        </w:rPr>
      </w:pPr>
      <w:r>
        <w:rPr>
          <w:sz w:val="24"/>
          <w:szCs w:val="24"/>
        </w:rPr>
        <w:t>проведение противошоковых мероприятий (инфузионная терапия, переливание компонентов крови при необходимости);</w:t>
      </w:r>
    </w:p>
    <w:p w14:paraId="2807CCE8" w14:textId="77777777" w:rsidR="00184B5F" w:rsidRDefault="00000000">
      <w:pPr>
        <w:pStyle w:val="af1"/>
        <w:numPr>
          <w:ilvl w:val="0"/>
          <w:numId w:val="28"/>
        </w:numPr>
        <w:ind w:firstLine="0"/>
        <w:jc w:val="both"/>
        <w:rPr>
          <w:sz w:val="24"/>
          <w:szCs w:val="24"/>
        </w:rPr>
      </w:pPr>
      <w:r>
        <w:rPr>
          <w:sz w:val="24"/>
          <w:szCs w:val="24"/>
        </w:rPr>
        <w:t>назначение антисекреторных препаратов (ингибиторы протонной помпы);</w:t>
      </w:r>
    </w:p>
    <w:p w14:paraId="4E4CA4C4" w14:textId="77777777" w:rsidR="00184B5F" w:rsidRDefault="00000000">
      <w:pPr>
        <w:pStyle w:val="af1"/>
        <w:numPr>
          <w:ilvl w:val="0"/>
          <w:numId w:val="28"/>
        </w:numPr>
        <w:ind w:firstLine="0"/>
        <w:jc w:val="both"/>
        <w:rPr>
          <w:sz w:val="24"/>
          <w:szCs w:val="24"/>
        </w:rPr>
      </w:pPr>
      <w:r>
        <w:rPr>
          <w:sz w:val="24"/>
          <w:szCs w:val="24"/>
        </w:rPr>
        <w:t>эндоскопическую гемостаз (прижигание или клипирование сосуда);</w:t>
      </w:r>
    </w:p>
    <w:p w14:paraId="6D59CDCA" w14:textId="77777777" w:rsidR="00184B5F" w:rsidRDefault="00000000">
      <w:pPr>
        <w:pStyle w:val="af1"/>
        <w:numPr>
          <w:ilvl w:val="0"/>
          <w:numId w:val="28"/>
        </w:numPr>
        <w:ind w:firstLine="0"/>
        <w:jc w:val="both"/>
        <w:rPr>
          <w:sz w:val="24"/>
          <w:szCs w:val="24"/>
        </w:rPr>
      </w:pPr>
      <w:r>
        <w:rPr>
          <w:sz w:val="24"/>
          <w:szCs w:val="24"/>
        </w:rPr>
        <w:t>хирургическое вмешательство при неэффективности консервативного лечения.</w:t>
      </w:r>
    </w:p>
    <w:p w14:paraId="2938AF60" w14:textId="77777777" w:rsidR="00184B5F" w:rsidRDefault="00000000">
      <w:pPr>
        <w:jc w:val="both"/>
        <w:rPr>
          <w:b/>
          <w:bCs/>
          <w:sz w:val="24"/>
          <w:szCs w:val="24"/>
        </w:rPr>
      </w:pPr>
      <w:r>
        <w:rPr>
          <w:b/>
          <w:bCs/>
          <w:sz w:val="24"/>
          <w:szCs w:val="24"/>
        </w:rPr>
        <w:t>Ситуационная задача 7</w:t>
      </w:r>
    </w:p>
    <w:p w14:paraId="7EACCC6A" w14:textId="77777777" w:rsidR="00184B5F" w:rsidRDefault="00000000">
      <w:pPr>
        <w:jc w:val="both"/>
        <w:rPr>
          <w:sz w:val="24"/>
          <w:szCs w:val="24"/>
        </w:rPr>
      </w:pPr>
      <w:r>
        <w:rPr>
          <w:sz w:val="24"/>
          <w:szCs w:val="24"/>
        </w:rPr>
        <w:t>Пациент 50 лет поступил в стационар с жалобами на слабость, головокружение, мелену. Из анамнеза: страдает язвенной болезнью двенадцатиперстной кишки в течение 7 лет. При осмотре: кожные покровы бледные, пульс 110 уд./мин, АД 80/40 мм рт. ст.</w:t>
      </w:r>
    </w:p>
    <w:p w14:paraId="462AF6D8" w14:textId="77777777" w:rsidR="00184B5F" w:rsidRDefault="00000000">
      <w:pPr>
        <w:jc w:val="both"/>
        <w:rPr>
          <w:sz w:val="24"/>
          <w:szCs w:val="24"/>
        </w:rPr>
      </w:pPr>
      <w:r>
        <w:rPr>
          <w:sz w:val="24"/>
          <w:szCs w:val="24"/>
        </w:rPr>
        <w:t>Вопросы:</w:t>
      </w:r>
    </w:p>
    <w:p w14:paraId="794C8B84" w14:textId="77777777" w:rsidR="00184B5F" w:rsidRDefault="00000000">
      <w:pPr>
        <w:pStyle w:val="af1"/>
        <w:numPr>
          <w:ilvl w:val="0"/>
          <w:numId w:val="29"/>
        </w:numPr>
        <w:ind w:firstLine="0"/>
        <w:jc w:val="both"/>
        <w:rPr>
          <w:sz w:val="24"/>
          <w:szCs w:val="24"/>
        </w:rPr>
      </w:pPr>
      <w:r>
        <w:rPr>
          <w:sz w:val="24"/>
          <w:szCs w:val="24"/>
        </w:rPr>
        <w:t>Какое осложнение возникло у пациента?</w:t>
      </w:r>
    </w:p>
    <w:p w14:paraId="089138FF" w14:textId="77777777" w:rsidR="00184B5F" w:rsidRDefault="00000000">
      <w:pPr>
        <w:pStyle w:val="af1"/>
        <w:numPr>
          <w:ilvl w:val="0"/>
          <w:numId w:val="29"/>
        </w:numPr>
        <w:ind w:firstLine="0"/>
        <w:jc w:val="both"/>
        <w:rPr>
          <w:sz w:val="24"/>
          <w:szCs w:val="24"/>
        </w:rPr>
      </w:pPr>
      <w:r>
        <w:rPr>
          <w:sz w:val="24"/>
          <w:szCs w:val="24"/>
        </w:rPr>
        <w:t>Какие дополнительные методы исследования необходимо провести?</w:t>
      </w:r>
    </w:p>
    <w:p w14:paraId="464453CC" w14:textId="77777777" w:rsidR="00184B5F" w:rsidRDefault="00000000">
      <w:pPr>
        <w:pStyle w:val="af1"/>
        <w:numPr>
          <w:ilvl w:val="0"/>
          <w:numId w:val="29"/>
        </w:numPr>
        <w:ind w:firstLine="0"/>
        <w:jc w:val="both"/>
        <w:rPr>
          <w:sz w:val="24"/>
          <w:szCs w:val="24"/>
        </w:rPr>
      </w:pPr>
      <w:r>
        <w:rPr>
          <w:sz w:val="24"/>
          <w:szCs w:val="24"/>
        </w:rPr>
        <w:t>Какова тактика лечения?</w:t>
      </w:r>
    </w:p>
    <w:p w14:paraId="464F85B0" w14:textId="77777777" w:rsidR="00184B5F" w:rsidRDefault="00000000">
      <w:pPr>
        <w:jc w:val="both"/>
        <w:rPr>
          <w:sz w:val="24"/>
          <w:szCs w:val="24"/>
        </w:rPr>
      </w:pPr>
      <w:r>
        <w:rPr>
          <w:sz w:val="24"/>
          <w:szCs w:val="24"/>
        </w:rPr>
        <w:t>Ответы:</w:t>
      </w:r>
    </w:p>
    <w:p w14:paraId="73C87CD6" w14:textId="77777777" w:rsidR="00184B5F" w:rsidRDefault="00000000">
      <w:pPr>
        <w:pStyle w:val="af1"/>
        <w:numPr>
          <w:ilvl w:val="0"/>
          <w:numId w:val="30"/>
        </w:numPr>
        <w:ind w:firstLine="0"/>
        <w:jc w:val="both"/>
        <w:rPr>
          <w:sz w:val="24"/>
          <w:szCs w:val="24"/>
        </w:rPr>
      </w:pPr>
      <w:r>
        <w:rPr>
          <w:sz w:val="24"/>
          <w:szCs w:val="24"/>
        </w:rPr>
        <w:t>У пациента возникло осложнение в виде желудочно-кишечного кровотечения, вызванного язвой двенадцатиперстной кишки.</w:t>
      </w:r>
    </w:p>
    <w:p w14:paraId="6D6A1E04" w14:textId="77777777" w:rsidR="00184B5F" w:rsidRDefault="00000000">
      <w:pPr>
        <w:pStyle w:val="af1"/>
        <w:numPr>
          <w:ilvl w:val="0"/>
          <w:numId w:val="30"/>
        </w:numPr>
        <w:ind w:firstLine="0"/>
        <w:jc w:val="both"/>
        <w:rPr>
          <w:sz w:val="24"/>
          <w:szCs w:val="24"/>
        </w:rPr>
      </w:pPr>
      <w:r>
        <w:rPr>
          <w:sz w:val="24"/>
          <w:szCs w:val="24"/>
        </w:rPr>
        <w:t>Необходимо провести следующие дополнительные методы исследования:</w:t>
      </w:r>
    </w:p>
    <w:p w14:paraId="1B0E7E76" w14:textId="77777777" w:rsidR="00184B5F" w:rsidRDefault="00000000">
      <w:pPr>
        <w:pStyle w:val="af1"/>
        <w:numPr>
          <w:ilvl w:val="0"/>
          <w:numId w:val="30"/>
        </w:numPr>
        <w:ind w:firstLine="0"/>
        <w:jc w:val="both"/>
        <w:rPr>
          <w:sz w:val="24"/>
          <w:szCs w:val="24"/>
        </w:rPr>
      </w:pPr>
      <w:r>
        <w:rPr>
          <w:sz w:val="24"/>
          <w:szCs w:val="24"/>
        </w:rPr>
        <w:t>общий анализ крови (определение уровня гемоглобина, гематокрита);</w:t>
      </w:r>
    </w:p>
    <w:p w14:paraId="161623DA" w14:textId="77777777" w:rsidR="00184B5F" w:rsidRDefault="00000000">
      <w:pPr>
        <w:pStyle w:val="af1"/>
        <w:numPr>
          <w:ilvl w:val="0"/>
          <w:numId w:val="30"/>
        </w:numPr>
        <w:ind w:firstLine="0"/>
        <w:jc w:val="both"/>
        <w:rPr>
          <w:sz w:val="24"/>
          <w:szCs w:val="24"/>
        </w:rPr>
      </w:pPr>
      <w:r>
        <w:rPr>
          <w:sz w:val="24"/>
          <w:szCs w:val="24"/>
        </w:rPr>
        <w:t>анализ кала на скрытую кровь;</w:t>
      </w:r>
    </w:p>
    <w:p w14:paraId="6A6A1166" w14:textId="77777777" w:rsidR="00184B5F" w:rsidRDefault="00000000">
      <w:pPr>
        <w:pStyle w:val="af1"/>
        <w:numPr>
          <w:ilvl w:val="0"/>
          <w:numId w:val="30"/>
        </w:numPr>
        <w:ind w:firstLine="0"/>
        <w:jc w:val="both"/>
        <w:rPr>
          <w:sz w:val="24"/>
          <w:szCs w:val="24"/>
        </w:rPr>
      </w:pPr>
      <w:r>
        <w:rPr>
          <w:sz w:val="24"/>
          <w:szCs w:val="24"/>
        </w:rPr>
        <w:t>ЭГДС для визуализации источника кровотечения;</w:t>
      </w:r>
    </w:p>
    <w:p w14:paraId="022A6088" w14:textId="77777777" w:rsidR="00184B5F" w:rsidRDefault="00000000">
      <w:pPr>
        <w:pStyle w:val="af1"/>
        <w:numPr>
          <w:ilvl w:val="0"/>
          <w:numId w:val="30"/>
        </w:numPr>
        <w:ind w:firstLine="0"/>
        <w:jc w:val="both"/>
        <w:rPr>
          <w:sz w:val="24"/>
          <w:szCs w:val="24"/>
        </w:rPr>
      </w:pPr>
      <w:r>
        <w:rPr>
          <w:sz w:val="24"/>
          <w:szCs w:val="24"/>
        </w:rPr>
        <w:t>определение группы крови и Rh-фактора;</w:t>
      </w:r>
    </w:p>
    <w:p w14:paraId="2EC5F927" w14:textId="77777777" w:rsidR="00184B5F" w:rsidRDefault="00000000">
      <w:pPr>
        <w:pStyle w:val="af1"/>
        <w:numPr>
          <w:ilvl w:val="0"/>
          <w:numId w:val="30"/>
        </w:numPr>
        <w:ind w:firstLine="0"/>
        <w:jc w:val="both"/>
        <w:rPr>
          <w:sz w:val="24"/>
          <w:szCs w:val="24"/>
        </w:rPr>
      </w:pPr>
      <w:r>
        <w:rPr>
          <w:sz w:val="24"/>
          <w:szCs w:val="24"/>
        </w:rPr>
        <w:t>биохимический анализ крови (печёночные ферменты, креатинин, мочевина).</w:t>
      </w:r>
    </w:p>
    <w:p w14:paraId="7BF42C67" w14:textId="77777777" w:rsidR="00184B5F" w:rsidRDefault="00000000">
      <w:pPr>
        <w:jc w:val="both"/>
        <w:rPr>
          <w:sz w:val="24"/>
          <w:szCs w:val="24"/>
        </w:rPr>
      </w:pPr>
      <w:r>
        <w:rPr>
          <w:sz w:val="24"/>
          <w:szCs w:val="24"/>
        </w:rPr>
        <w:t>Тактика лечения включает:</w:t>
      </w:r>
    </w:p>
    <w:p w14:paraId="61585717" w14:textId="77777777" w:rsidR="00184B5F" w:rsidRDefault="00000000">
      <w:pPr>
        <w:pStyle w:val="af1"/>
        <w:numPr>
          <w:ilvl w:val="0"/>
          <w:numId w:val="31"/>
        </w:numPr>
        <w:ind w:firstLine="0"/>
        <w:jc w:val="both"/>
        <w:rPr>
          <w:sz w:val="24"/>
          <w:szCs w:val="24"/>
        </w:rPr>
      </w:pPr>
      <w:r>
        <w:rPr>
          <w:sz w:val="24"/>
          <w:szCs w:val="24"/>
        </w:rPr>
        <w:t>срочную госпитализацию в хирургическое отделение;</w:t>
      </w:r>
    </w:p>
    <w:p w14:paraId="1511E7F2" w14:textId="77777777" w:rsidR="00184B5F" w:rsidRDefault="00000000">
      <w:pPr>
        <w:pStyle w:val="af1"/>
        <w:numPr>
          <w:ilvl w:val="0"/>
          <w:numId w:val="31"/>
        </w:numPr>
        <w:ind w:firstLine="0"/>
        <w:jc w:val="both"/>
        <w:rPr>
          <w:sz w:val="24"/>
          <w:szCs w:val="24"/>
        </w:rPr>
      </w:pPr>
      <w:r>
        <w:rPr>
          <w:sz w:val="24"/>
          <w:szCs w:val="24"/>
        </w:rPr>
        <w:t>проведение противошоковых мероприятий (инфузионная терапия, переливание компонентов крови);</w:t>
      </w:r>
    </w:p>
    <w:p w14:paraId="6AFBF98A" w14:textId="77777777" w:rsidR="00184B5F" w:rsidRDefault="00000000">
      <w:pPr>
        <w:pStyle w:val="af1"/>
        <w:numPr>
          <w:ilvl w:val="0"/>
          <w:numId w:val="31"/>
        </w:numPr>
        <w:ind w:firstLine="0"/>
        <w:jc w:val="both"/>
        <w:rPr>
          <w:sz w:val="24"/>
          <w:szCs w:val="24"/>
        </w:rPr>
      </w:pPr>
      <w:r>
        <w:rPr>
          <w:sz w:val="24"/>
          <w:szCs w:val="24"/>
        </w:rPr>
        <w:t>назначение антисекреторных препаратов;</w:t>
      </w:r>
    </w:p>
    <w:p w14:paraId="5FA12009" w14:textId="77777777" w:rsidR="00184B5F" w:rsidRDefault="00000000">
      <w:pPr>
        <w:pStyle w:val="af1"/>
        <w:numPr>
          <w:ilvl w:val="0"/>
          <w:numId w:val="31"/>
        </w:numPr>
        <w:ind w:firstLine="0"/>
        <w:jc w:val="both"/>
        <w:rPr>
          <w:sz w:val="24"/>
          <w:szCs w:val="24"/>
        </w:rPr>
      </w:pPr>
      <w:r>
        <w:rPr>
          <w:sz w:val="24"/>
          <w:szCs w:val="24"/>
        </w:rPr>
        <w:t>эндоскопическую гемостатическую терапию;</w:t>
      </w:r>
    </w:p>
    <w:p w14:paraId="4356F1AE" w14:textId="77777777" w:rsidR="00184B5F" w:rsidRDefault="00000000">
      <w:pPr>
        <w:pStyle w:val="af1"/>
        <w:numPr>
          <w:ilvl w:val="0"/>
          <w:numId w:val="31"/>
        </w:numPr>
        <w:ind w:firstLine="0"/>
        <w:jc w:val="both"/>
        <w:rPr>
          <w:sz w:val="24"/>
          <w:szCs w:val="24"/>
        </w:rPr>
      </w:pPr>
      <w:r>
        <w:rPr>
          <w:sz w:val="24"/>
          <w:szCs w:val="24"/>
        </w:rPr>
        <w:t>хирургическое вмешательство при неэффективности консервативного лечения.</w:t>
      </w:r>
    </w:p>
    <w:p w14:paraId="79827613" w14:textId="77777777" w:rsidR="00184B5F" w:rsidRDefault="00000000">
      <w:pPr>
        <w:jc w:val="both"/>
        <w:rPr>
          <w:b/>
          <w:bCs/>
          <w:sz w:val="24"/>
          <w:szCs w:val="24"/>
        </w:rPr>
      </w:pPr>
      <w:r>
        <w:rPr>
          <w:b/>
          <w:bCs/>
          <w:sz w:val="24"/>
          <w:szCs w:val="24"/>
        </w:rPr>
        <w:t>Ситуационная задача 8</w:t>
      </w:r>
    </w:p>
    <w:p w14:paraId="1CF8BD40" w14:textId="77777777" w:rsidR="00184B5F" w:rsidRDefault="00000000">
      <w:pPr>
        <w:jc w:val="both"/>
        <w:rPr>
          <w:sz w:val="24"/>
          <w:szCs w:val="24"/>
        </w:rPr>
      </w:pPr>
      <w:r>
        <w:rPr>
          <w:sz w:val="24"/>
          <w:szCs w:val="24"/>
        </w:rPr>
        <w:t>Пациент 35 лет поступил в приёмное отделение с жалобами на рвоту «кофейной гущей», слабость, головокружение. Из анамнеза: страдает язвенной болезнью желудка в течение 5 лет. При осмотре: кожные покровы бледные, пульс 100 уд./мин, АД 90/50 мм рт. ст.</w:t>
      </w:r>
    </w:p>
    <w:p w14:paraId="0D810DF4" w14:textId="77777777" w:rsidR="00184B5F" w:rsidRDefault="00000000">
      <w:pPr>
        <w:jc w:val="both"/>
        <w:rPr>
          <w:sz w:val="24"/>
          <w:szCs w:val="24"/>
        </w:rPr>
      </w:pPr>
      <w:r>
        <w:rPr>
          <w:sz w:val="24"/>
          <w:szCs w:val="24"/>
        </w:rPr>
        <w:t>Вопросы:</w:t>
      </w:r>
    </w:p>
    <w:p w14:paraId="2B010AFB" w14:textId="77777777" w:rsidR="00184B5F" w:rsidRDefault="00000000">
      <w:pPr>
        <w:pStyle w:val="af1"/>
        <w:numPr>
          <w:ilvl w:val="0"/>
          <w:numId w:val="32"/>
        </w:numPr>
        <w:ind w:firstLine="0"/>
        <w:jc w:val="both"/>
        <w:rPr>
          <w:sz w:val="24"/>
          <w:szCs w:val="24"/>
        </w:rPr>
      </w:pPr>
      <w:r>
        <w:rPr>
          <w:sz w:val="24"/>
          <w:szCs w:val="24"/>
        </w:rPr>
        <w:t>Какое осложнение возникло у пациента?</w:t>
      </w:r>
    </w:p>
    <w:p w14:paraId="620F01A5" w14:textId="77777777" w:rsidR="00184B5F" w:rsidRDefault="00000000">
      <w:pPr>
        <w:pStyle w:val="af1"/>
        <w:numPr>
          <w:ilvl w:val="0"/>
          <w:numId w:val="32"/>
        </w:numPr>
        <w:ind w:firstLine="0"/>
        <w:jc w:val="both"/>
        <w:rPr>
          <w:sz w:val="24"/>
          <w:szCs w:val="24"/>
        </w:rPr>
      </w:pPr>
      <w:r>
        <w:rPr>
          <w:sz w:val="24"/>
          <w:szCs w:val="24"/>
        </w:rPr>
        <w:t>Какие дополнительные методы исследования необходимо провести?</w:t>
      </w:r>
    </w:p>
    <w:p w14:paraId="74BEF533" w14:textId="77777777" w:rsidR="00184B5F" w:rsidRDefault="00000000">
      <w:pPr>
        <w:pStyle w:val="af1"/>
        <w:numPr>
          <w:ilvl w:val="0"/>
          <w:numId w:val="32"/>
        </w:numPr>
        <w:ind w:firstLine="0"/>
        <w:jc w:val="both"/>
        <w:rPr>
          <w:sz w:val="24"/>
          <w:szCs w:val="24"/>
        </w:rPr>
      </w:pPr>
      <w:r>
        <w:rPr>
          <w:sz w:val="24"/>
          <w:szCs w:val="24"/>
        </w:rPr>
        <w:t>Какова тактика лечения?</w:t>
      </w:r>
    </w:p>
    <w:p w14:paraId="5CD192B2" w14:textId="77777777" w:rsidR="00184B5F" w:rsidRDefault="00000000">
      <w:pPr>
        <w:jc w:val="both"/>
        <w:rPr>
          <w:sz w:val="24"/>
          <w:szCs w:val="24"/>
        </w:rPr>
      </w:pPr>
      <w:r>
        <w:rPr>
          <w:sz w:val="24"/>
          <w:szCs w:val="24"/>
        </w:rPr>
        <w:t>Ответы:</w:t>
      </w:r>
    </w:p>
    <w:p w14:paraId="6EF5A987" w14:textId="77777777" w:rsidR="00184B5F" w:rsidRDefault="00000000">
      <w:pPr>
        <w:pStyle w:val="af1"/>
        <w:numPr>
          <w:ilvl w:val="0"/>
          <w:numId w:val="33"/>
        </w:numPr>
        <w:ind w:firstLine="0"/>
        <w:jc w:val="both"/>
        <w:rPr>
          <w:sz w:val="24"/>
          <w:szCs w:val="24"/>
        </w:rPr>
      </w:pPr>
      <w:r>
        <w:rPr>
          <w:sz w:val="24"/>
          <w:szCs w:val="24"/>
        </w:rPr>
        <w:t>У пациента возникло осложнение в виде желудочно-кишечного кровотечения, вызванного язвой желудка.</w:t>
      </w:r>
    </w:p>
    <w:p w14:paraId="61758B57" w14:textId="77777777" w:rsidR="00184B5F" w:rsidRDefault="00000000">
      <w:pPr>
        <w:pStyle w:val="af1"/>
        <w:numPr>
          <w:ilvl w:val="0"/>
          <w:numId w:val="33"/>
        </w:numPr>
        <w:ind w:firstLine="0"/>
        <w:jc w:val="both"/>
        <w:rPr>
          <w:sz w:val="24"/>
          <w:szCs w:val="24"/>
        </w:rPr>
      </w:pPr>
      <w:r>
        <w:rPr>
          <w:sz w:val="24"/>
          <w:szCs w:val="24"/>
        </w:rPr>
        <w:t>Необходимо провести следующие дополнительные методы исследования:</w:t>
      </w:r>
    </w:p>
    <w:p w14:paraId="756F66A3" w14:textId="77777777" w:rsidR="00184B5F" w:rsidRDefault="00000000">
      <w:pPr>
        <w:pStyle w:val="af1"/>
        <w:numPr>
          <w:ilvl w:val="0"/>
          <w:numId w:val="33"/>
        </w:numPr>
        <w:ind w:firstLine="0"/>
        <w:jc w:val="both"/>
        <w:rPr>
          <w:sz w:val="24"/>
          <w:szCs w:val="24"/>
        </w:rPr>
      </w:pPr>
      <w:r>
        <w:rPr>
          <w:sz w:val="24"/>
          <w:szCs w:val="24"/>
        </w:rPr>
        <w:t>общий анализ крови;</w:t>
      </w:r>
    </w:p>
    <w:p w14:paraId="4DC179D8" w14:textId="77777777" w:rsidR="00184B5F" w:rsidRDefault="00000000">
      <w:pPr>
        <w:pStyle w:val="af1"/>
        <w:numPr>
          <w:ilvl w:val="0"/>
          <w:numId w:val="33"/>
        </w:numPr>
        <w:ind w:firstLine="0"/>
        <w:jc w:val="both"/>
        <w:rPr>
          <w:sz w:val="24"/>
          <w:szCs w:val="24"/>
        </w:rPr>
      </w:pPr>
      <w:r>
        <w:rPr>
          <w:sz w:val="24"/>
          <w:szCs w:val="24"/>
        </w:rPr>
        <w:t>анализ кала на скрытую кровь;</w:t>
      </w:r>
    </w:p>
    <w:p w14:paraId="126C2C69" w14:textId="77777777" w:rsidR="00184B5F" w:rsidRDefault="00000000">
      <w:pPr>
        <w:pStyle w:val="af1"/>
        <w:numPr>
          <w:ilvl w:val="0"/>
          <w:numId w:val="33"/>
        </w:numPr>
        <w:ind w:firstLine="0"/>
        <w:jc w:val="both"/>
        <w:rPr>
          <w:sz w:val="24"/>
          <w:szCs w:val="24"/>
        </w:rPr>
      </w:pPr>
      <w:r>
        <w:rPr>
          <w:sz w:val="24"/>
          <w:szCs w:val="24"/>
        </w:rPr>
        <w:t>ЭГДС;</w:t>
      </w:r>
    </w:p>
    <w:p w14:paraId="5AF082EC" w14:textId="77777777" w:rsidR="00184B5F" w:rsidRDefault="00000000">
      <w:pPr>
        <w:pStyle w:val="af1"/>
        <w:numPr>
          <w:ilvl w:val="0"/>
          <w:numId w:val="33"/>
        </w:numPr>
        <w:ind w:firstLine="0"/>
        <w:jc w:val="both"/>
        <w:rPr>
          <w:sz w:val="24"/>
          <w:szCs w:val="24"/>
        </w:rPr>
      </w:pPr>
      <w:r>
        <w:rPr>
          <w:sz w:val="24"/>
          <w:szCs w:val="24"/>
        </w:rPr>
        <w:t>определение группы крови и Rh-фактора;</w:t>
      </w:r>
    </w:p>
    <w:p w14:paraId="57DB7C36" w14:textId="77777777" w:rsidR="00184B5F" w:rsidRDefault="00000000">
      <w:pPr>
        <w:pStyle w:val="af1"/>
        <w:numPr>
          <w:ilvl w:val="0"/>
          <w:numId w:val="33"/>
        </w:numPr>
        <w:ind w:firstLine="0"/>
        <w:jc w:val="both"/>
        <w:rPr>
          <w:sz w:val="24"/>
          <w:szCs w:val="24"/>
        </w:rPr>
      </w:pPr>
      <w:r>
        <w:rPr>
          <w:sz w:val="24"/>
          <w:szCs w:val="24"/>
        </w:rPr>
        <w:t>биохимический анализ крови.</w:t>
      </w:r>
    </w:p>
    <w:p w14:paraId="1A3913B6" w14:textId="77777777" w:rsidR="00184B5F" w:rsidRDefault="00000000">
      <w:pPr>
        <w:jc w:val="both"/>
        <w:rPr>
          <w:sz w:val="24"/>
          <w:szCs w:val="24"/>
        </w:rPr>
      </w:pPr>
      <w:r>
        <w:rPr>
          <w:sz w:val="24"/>
          <w:szCs w:val="24"/>
        </w:rPr>
        <w:t>Тактика лечения включает:</w:t>
      </w:r>
    </w:p>
    <w:p w14:paraId="1AB5FCC5" w14:textId="77777777" w:rsidR="00184B5F" w:rsidRDefault="00000000">
      <w:pPr>
        <w:pStyle w:val="af1"/>
        <w:numPr>
          <w:ilvl w:val="0"/>
          <w:numId w:val="34"/>
        </w:numPr>
        <w:ind w:firstLine="0"/>
        <w:jc w:val="both"/>
        <w:rPr>
          <w:sz w:val="24"/>
          <w:szCs w:val="24"/>
        </w:rPr>
      </w:pPr>
      <w:r>
        <w:rPr>
          <w:sz w:val="24"/>
          <w:szCs w:val="24"/>
        </w:rPr>
        <w:t>срочную госпитализацию;</w:t>
      </w:r>
    </w:p>
    <w:p w14:paraId="52AEC843" w14:textId="77777777" w:rsidR="00184B5F" w:rsidRDefault="00000000">
      <w:pPr>
        <w:pStyle w:val="af1"/>
        <w:numPr>
          <w:ilvl w:val="0"/>
          <w:numId w:val="34"/>
        </w:numPr>
        <w:ind w:firstLine="0"/>
        <w:jc w:val="both"/>
        <w:rPr>
          <w:sz w:val="24"/>
          <w:szCs w:val="24"/>
        </w:rPr>
      </w:pPr>
      <w:r>
        <w:rPr>
          <w:sz w:val="24"/>
          <w:szCs w:val="24"/>
        </w:rPr>
        <w:t>проведение противошоковых мероприятий;</w:t>
      </w:r>
    </w:p>
    <w:p w14:paraId="1645A31C" w14:textId="77777777" w:rsidR="00184B5F" w:rsidRDefault="00000000">
      <w:pPr>
        <w:pStyle w:val="af1"/>
        <w:numPr>
          <w:ilvl w:val="0"/>
          <w:numId w:val="34"/>
        </w:numPr>
        <w:ind w:firstLine="0"/>
        <w:jc w:val="both"/>
        <w:rPr>
          <w:sz w:val="24"/>
          <w:szCs w:val="24"/>
        </w:rPr>
      </w:pPr>
      <w:r>
        <w:rPr>
          <w:sz w:val="24"/>
          <w:szCs w:val="24"/>
        </w:rPr>
        <w:t>назначение антисекреторных препаратов;</w:t>
      </w:r>
    </w:p>
    <w:p w14:paraId="088F2AD0" w14:textId="77777777" w:rsidR="00184B5F" w:rsidRDefault="00000000">
      <w:pPr>
        <w:pStyle w:val="af1"/>
        <w:numPr>
          <w:ilvl w:val="0"/>
          <w:numId w:val="34"/>
        </w:numPr>
        <w:ind w:firstLine="0"/>
        <w:jc w:val="both"/>
        <w:rPr>
          <w:sz w:val="24"/>
          <w:szCs w:val="24"/>
        </w:rPr>
      </w:pPr>
      <w:r>
        <w:rPr>
          <w:sz w:val="24"/>
          <w:szCs w:val="24"/>
        </w:rPr>
        <w:t>эндоскопическую гемостатическую терапию;</w:t>
      </w:r>
    </w:p>
    <w:p w14:paraId="776A2588" w14:textId="77777777" w:rsidR="00184B5F" w:rsidRDefault="00000000">
      <w:pPr>
        <w:pStyle w:val="af1"/>
        <w:numPr>
          <w:ilvl w:val="0"/>
          <w:numId w:val="34"/>
        </w:numPr>
        <w:ind w:firstLine="0"/>
        <w:jc w:val="both"/>
        <w:rPr>
          <w:sz w:val="24"/>
          <w:szCs w:val="24"/>
        </w:rPr>
      </w:pPr>
      <w:r>
        <w:rPr>
          <w:sz w:val="24"/>
          <w:szCs w:val="24"/>
        </w:rPr>
        <w:t>хирургическое вмешательство при неэффективности консервативного лечения.</w:t>
      </w:r>
    </w:p>
    <w:p w14:paraId="3E2EC68C" w14:textId="77777777" w:rsidR="00184B5F" w:rsidRDefault="00000000">
      <w:pPr>
        <w:jc w:val="both"/>
        <w:rPr>
          <w:b/>
          <w:bCs/>
          <w:sz w:val="24"/>
          <w:szCs w:val="24"/>
        </w:rPr>
      </w:pPr>
      <w:r>
        <w:rPr>
          <w:b/>
          <w:bCs/>
          <w:sz w:val="24"/>
          <w:szCs w:val="24"/>
        </w:rPr>
        <w:t>Ситуационная задача 9</w:t>
      </w:r>
    </w:p>
    <w:p w14:paraId="2383B151" w14:textId="77777777" w:rsidR="00184B5F" w:rsidRDefault="00000000">
      <w:pPr>
        <w:jc w:val="both"/>
        <w:rPr>
          <w:sz w:val="24"/>
          <w:szCs w:val="24"/>
        </w:rPr>
      </w:pPr>
      <w:r>
        <w:rPr>
          <w:sz w:val="24"/>
          <w:szCs w:val="24"/>
        </w:rPr>
        <w:t>Пациент 60 лет поступил в стационар с жалобами на слабость, головокружение, мелену. Из анамнеза: страдает язвенной болезнью двенадцатиперстной кишки в течение 15 лет. При осмотре: кожные покровы бледные, пульс 120 уд./мин, АД 70/30 мм рт. ст.</w:t>
      </w:r>
    </w:p>
    <w:p w14:paraId="0E363CB5" w14:textId="77777777" w:rsidR="00184B5F" w:rsidRDefault="00000000">
      <w:pPr>
        <w:jc w:val="both"/>
        <w:rPr>
          <w:sz w:val="24"/>
          <w:szCs w:val="24"/>
        </w:rPr>
      </w:pPr>
      <w:r>
        <w:rPr>
          <w:sz w:val="24"/>
          <w:szCs w:val="24"/>
        </w:rPr>
        <w:t>Вопросы:</w:t>
      </w:r>
    </w:p>
    <w:p w14:paraId="51C39BC8" w14:textId="77777777" w:rsidR="00184B5F" w:rsidRDefault="00000000">
      <w:pPr>
        <w:pStyle w:val="af1"/>
        <w:numPr>
          <w:ilvl w:val="0"/>
          <w:numId w:val="35"/>
        </w:numPr>
        <w:ind w:firstLine="0"/>
        <w:jc w:val="both"/>
        <w:rPr>
          <w:sz w:val="24"/>
          <w:szCs w:val="24"/>
        </w:rPr>
      </w:pPr>
      <w:r>
        <w:rPr>
          <w:sz w:val="24"/>
          <w:szCs w:val="24"/>
        </w:rPr>
        <w:t>Какое осложнение возникло у пациента?</w:t>
      </w:r>
    </w:p>
    <w:p w14:paraId="583C320E" w14:textId="77777777" w:rsidR="00184B5F" w:rsidRDefault="00000000">
      <w:pPr>
        <w:pStyle w:val="af1"/>
        <w:numPr>
          <w:ilvl w:val="0"/>
          <w:numId w:val="35"/>
        </w:numPr>
        <w:ind w:firstLine="0"/>
        <w:jc w:val="both"/>
        <w:rPr>
          <w:sz w:val="24"/>
          <w:szCs w:val="24"/>
        </w:rPr>
      </w:pPr>
      <w:r>
        <w:rPr>
          <w:sz w:val="24"/>
          <w:szCs w:val="24"/>
        </w:rPr>
        <w:t>Какие дополнительные методы исследования необходимо провести?</w:t>
      </w:r>
    </w:p>
    <w:p w14:paraId="18591A3B" w14:textId="77777777" w:rsidR="00184B5F" w:rsidRDefault="00000000">
      <w:pPr>
        <w:pStyle w:val="af1"/>
        <w:numPr>
          <w:ilvl w:val="0"/>
          <w:numId w:val="35"/>
        </w:numPr>
        <w:ind w:firstLine="0"/>
        <w:jc w:val="both"/>
        <w:rPr>
          <w:sz w:val="24"/>
          <w:szCs w:val="24"/>
        </w:rPr>
      </w:pPr>
      <w:r>
        <w:rPr>
          <w:sz w:val="24"/>
          <w:szCs w:val="24"/>
        </w:rPr>
        <w:t>Какова тактика лечения?</w:t>
      </w:r>
    </w:p>
    <w:p w14:paraId="2D50066D" w14:textId="77777777" w:rsidR="00184B5F" w:rsidRDefault="00000000">
      <w:pPr>
        <w:jc w:val="both"/>
        <w:rPr>
          <w:sz w:val="24"/>
          <w:szCs w:val="24"/>
        </w:rPr>
      </w:pPr>
      <w:r>
        <w:rPr>
          <w:sz w:val="24"/>
          <w:szCs w:val="24"/>
        </w:rPr>
        <w:t>Ответы:</w:t>
      </w:r>
    </w:p>
    <w:p w14:paraId="721357E4" w14:textId="77777777" w:rsidR="00184B5F" w:rsidRDefault="00000000">
      <w:pPr>
        <w:pStyle w:val="af1"/>
        <w:numPr>
          <w:ilvl w:val="0"/>
          <w:numId w:val="36"/>
        </w:numPr>
        <w:ind w:firstLine="0"/>
        <w:jc w:val="both"/>
        <w:rPr>
          <w:sz w:val="24"/>
          <w:szCs w:val="24"/>
        </w:rPr>
      </w:pPr>
      <w:r>
        <w:rPr>
          <w:sz w:val="24"/>
          <w:szCs w:val="24"/>
        </w:rPr>
        <w:t>У пациента возникло осложнение в виде желудочно-кишечного кровотечения, вызванного язвой двенадцатиперстной кишки.</w:t>
      </w:r>
    </w:p>
    <w:p w14:paraId="6B1FACED" w14:textId="77777777" w:rsidR="00184B5F" w:rsidRDefault="00000000">
      <w:pPr>
        <w:pStyle w:val="af1"/>
        <w:numPr>
          <w:ilvl w:val="0"/>
          <w:numId w:val="36"/>
        </w:numPr>
        <w:ind w:firstLine="0"/>
        <w:jc w:val="both"/>
        <w:rPr>
          <w:sz w:val="24"/>
          <w:szCs w:val="24"/>
        </w:rPr>
      </w:pPr>
      <w:r>
        <w:rPr>
          <w:sz w:val="24"/>
          <w:szCs w:val="24"/>
        </w:rPr>
        <w:t>Необходимо провести следующие дополнительные методы исследования:</w:t>
      </w:r>
    </w:p>
    <w:p w14:paraId="3939FDE7" w14:textId="77777777" w:rsidR="00184B5F" w:rsidRDefault="00000000">
      <w:pPr>
        <w:pStyle w:val="af1"/>
        <w:numPr>
          <w:ilvl w:val="0"/>
          <w:numId w:val="36"/>
        </w:numPr>
        <w:ind w:firstLine="0"/>
        <w:jc w:val="both"/>
        <w:rPr>
          <w:sz w:val="24"/>
          <w:szCs w:val="24"/>
        </w:rPr>
      </w:pPr>
      <w:r>
        <w:rPr>
          <w:sz w:val="24"/>
          <w:szCs w:val="24"/>
        </w:rPr>
        <w:t>Провести полный анализ крови: ОАК, биохимия (определить уровень гемоглобина, гематокрит, электролиты).</w:t>
      </w:r>
    </w:p>
    <w:p w14:paraId="00CE5FDD" w14:textId="77777777" w:rsidR="00184B5F" w:rsidRDefault="00000000">
      <w:pPr>
        <w:pStyle w:val="af1"/>
        <w:numPr>
          <w:ilvl w:val="0"/>
          <w:numId w:val="36"/>
        </w:numPr>
        <w:ind w:firstLine="0"/>
        <w:jc w:val="both"/>
        <w:rPr>
          <w:sz w:val="24"/>
          <w:szCs w:val="24"/>
        </w:rPr>
      </w:pPr>
      <w:r>
        <w:rPr>
          <w:sz w:val="24"/>
          <w:szCs w:val="24"/>
        </w:rPr>
        <w:t>Сдача коагулограмм и других необходимых анализов для оценки состояния свертывающей системы.</w:t>
      </w:r>
    </w:p>
    <w:p w14:paraId="084045B4" w14:textId="77777777" w:rsidR="00184B5F" w:rsidRDefault="00000000">
      <w:pPr>
        <w:pStyle w:val="af1"/>
        <w:numPr>
          <w:ilvl w:val="0"/>
          <w:numId w:val="36"/>
        </w:numPr>
        <w:ind w:firstLine="0"/>
        <w:jc w:val="both"/>
        <w:rPr>
          <w:sz w:val="24"/>
          <w:szCs w:val="24"/>
        </w:rPr>
      </w:pPr>
      <w:r>
        <w:rPr>
          <w:sz w:val="24"/>
          <w:szCs w:val="24"/>
        </w:rPr>
        <w:t>Выполнить эндоскопическое исследование (гастроскопию) для диагностики источника кровотечения и (возможно) его остановки.</w:t>
      </w:r>
    </w:p>
    <w:p w14:paraId="24BEC882" w14:textId="77777777" w:rsidR="00184B5F" w:rsidRDefault="00000000">
      <w:pPr>
        <w:pStyle w:val="af1"/>
        <w:numPr>
          <w:ilvl w:val="0"/>
          <w:numId w:val="36"/>
        </w:numPr>
        <w:ind w:firstLine="0"/>
        <w:jc w:val="both"/>
        <w:rPr>
          <w:sz w:val="24"/>
          <w:szCs w:val="24"/>
        </w:rPr>
      </w:pPr>
      <w:r>
        <w:rPr>
          <w:sz w:val="24"/>
          <w:szCs w:val="24"/>
        </w:rPr>
        <w:t>УЗИ органов брюшной полости или контрастную ангиографию для оценки состояния органов и возможного источника кровотечения.</w:t>
      </w:r>
    </w:p>
    <w:p w14:paraId="461EF875" w14:textId="77777777" w:rsidR="00184B5F" w:rsidRDefault="00000000">
      <w:pPr>
        <w:ind w:left="360"/>
        <w:jc w:val="both"/>
        <w:rPr>
          <w:sz w:val="24"/>
          <w:szCs w:val="24"/>
        </w:rPr>
      </w:pPr>
      <w:r>
        <w:rPr>
          <w:sz w:val="24"/>
          <w:szCs w:val="24"/>
        </w:rPr>
        <w:t>Тактика лечения включает:</w:t>
      </w:r>
    </w:p>
    <w:p w14:paraId="2D2E7ECD" w14:textId="77777777" w:rsidR="00184B5F" w:rsidRDefault="00000000">
      <w:pPr>
        <w:pStyle w:val="af1"/>
        <w:numPr>
          <w:ilvl w:val="0"/>
          <w:numId w:val="40"/>
        </w:numPr>
        <w:ind w:firstLine="0"/>
        <w:jc w:val="both"/>
        <w:rPr>
          <w:sz w:val="24"/>
          <w:szCs w:val="24"/>
        </w:rPr>
      </w:pPr>
      <w:r>
        <w:rPr>
          <w:sz w:val="24"/>
          <w:szCs w:val="24"/>
        </w:rPr>
        <w:t>Применение ингибиторов протонной помпы (например, омепразол) для уменьшения продукции кислоты и снижения риска дальнейшего разрушения слизистых.</w:t>
      </w:r>
    </w:p>
    <w:p w14:paraId="6BC35BFB" w14:textId="77777777" w:rsidR="00184B5F" w:rsidRDefault="00000000">
      <w:pPr>
        <w:pStyle w:val="af1"/>
        <w:numPr>
          <w:ilvl w:val="0"/>
          <w:numId w:val="40"/>
        </w:numPr>
        <w:ind w:firstLine="0"/>
        <w:jc w:val="both"/>
        <w:rPr>
          <w:sz w:val="24"/>
          <w:szCs w:val="24"/>
        </w:rPr>
      </w:pPr>
      <w:r>
        <w:rPr>
          <w:sz w:val="24"/>
          <w:szCs w:val="24"/>
        </w:rPr>
        <w:t>Транфузия консервированных эритроцитов при выраженном анемическом синдроме (низкий уровень гемоглобина).</w:t>
      </w:r>
    </w:p>
    <w:p w14:paraId="40ACA066" w14:textId="77777777" w:rsidR="00184B5F" w:rsidRDefault="00000000">
      <w:pPr>
        <w:pStyle w:val="af1"/>
        <w:numPr>
          <w:ilvl w:val="0"/>
          <w:numId w:val="40"/>
        </w:numPr>
        <w:ind w:firstLine="0"/>
        <w:jc w:val="both"/>
        <w:rPr>
          <w:sz w:val="24"/>
          <w:szCs w:val="24"/>
        </w:rPr>
      </w:pPr>
      <w:r>
        <w:rPr>
          <w:sz w:val="24"/>
          <w:szCs w:val="24"/>
        </w:rPr>
        <w:t>Постоянный мониторинг жизненно важных функций (АД, пульс, частота дыхания), уровня сознания (если пациент находится в сознании).</w:t>
      </w:r>
    </w:p>
    <w:p w14:paraId="39923868" w14:textId="77777777" w:rsidR="00184B5F" w:rsidRDefault="00000000">
      <w:pPr>
        <w:pStyle w:val="af1"/>
        <w:numPr>
          <w:ilvl w:val="0"/>
          <w:numId w:val="40"/>
        </w:numPr>
        <w:ind w:firstLine="0"/>
        <w:jc w:val="both"/>
        <w:rPr>
          <w:sz w:val="24"/>
          <w:szCs w:val="24"/>
        </w:rPr>
      </w:pPr>
      <w:r>
        <w:rPr>
          <w:sz w:val="24"/>
          <w:szCs w:val="24"/>
        </w:rPr>
        <w:t>Внимательное наблюдение за изменениями в состоянии пациента для своевременного выявления ухудшений.</w:t>
      </w:r>
    </w:p>
    <w:p w14:paraId="398AAEF8" w14:textId="77777777" w:rsidR="00184B5F" w:rsidRDefault="00000000">
      <w:pPr>
        <w:jc w:val="both"/>
        <w:rPr>
          <w:b/>
          <w:bCs/>
          <w:sz w:val="24"/>
          <w:szCs w:val="24"/>
        </w:rPr>
      </w:pPr>
      <w:r>
        <w:rPr>
          <w:b/>
          <w:bCs/>
          <w:sz w:val="24"/>
          <w:szCs w:val="24"/>
        </w:rPr>
        <w:t>Ситуационная задача 10</w:t>
      </w:r>
    </w:p>
    <w:p w14:paraId="18673AFC" w14:textId="77777777" w:rsidR="00184B5F" w:rsidRDefault="00000000">
      <w:pPr>
        <w:jc w:val="both"/>
        <w:rPr>
          <w:sz w:val="24"/>
          <w:szCs w:val="24"/>
        </w:rPr>
      </w:pPr>
      <w:r>
        <w:rPr>
          <w:sz w:val="24"/>
          <w:szCs w:val="24"/>
        </w:rPr>
        <w:t>Пациент 40 лет поступил в приёмное отделение с жалобами на резкую боль в эпигастральной области, рвоту «кофейной гущей», общую слабость, головокружение. Из анамнеза: страдает язвенной болезнью желудка в течение 8 лет. При осмотре: кожные покровы бледные, пульс 96 уд./мин, АД 100/60 мм рт. ст.</w:t>
      </w:r>
    </w:p>
    <w:p w14:paraId="4B4E95AF" w14:textId="77777777" w:rsidR="00184B5F" w:rsidRDefault="00000000">
      <w:pPr>
        <w:jc w:val="both"/>
        <w:rPr>
          <w:sz w:val="24"/>
          <w:szCs w:val="24"/>
        </w:rPr>
      </w:pPr>
      <w:r>
        <w:rPr>
          <w:sz w:val="24"/>
          <w:szCs w:val="24"/>
        </w:rPr>
        <w:t>Вопросы:</w:t>
      </w:r>
    </w:p>
    <w:p w14:paraId="20D146FF" w14:textId="77777777" w:rsidR="00184B5F" w:rsidRDefault="00000000">
      <w:pPr>
        <w:pStyle w:val="af1"/>
        <w:numPr>
          <w:ilvl w:val="0"/>
          <w:numId w:val="37"/>
        </w:numPr>
        <w:ind w:firstLine="0"/>
        <w:jc w:val="both"/>
        <w:rPr>
          <w:sz w:val="24"/>
          <w:szCs w:val="24"/>
        </w:rPr>
      </w:pPr>
      <w:r>
        <w:rPr>
          <w:sz w:val="24"/>
          <w:szCs w:val="24"/>
        </w:rPr>
        <w:t>Какое осложнение возникло у пациента?</w:t>
      </w:r>
    </w:p>
    <w:p w14:paraId="179D781C" w14:textId="77777777" w:rsidR="00184B5F" w:rsidRDefault="00000000">
      <w:pPr>
        <w:pStyle w:val="af1"/>
        <w:numPr>
          <w:ilvl w:val="0"/>
          <w:numId w:val="37"/>
        </w:numPr>
        <w:ind w:firstLine="0"/>
        <w:jc w:val="both"/>
        <w:rPr>
          <w:sz w:val="24"/>
          <w:szCs w:val="24"/>
        </w:rPr>
      </w:pPr>
      <w:r>
        <w:rPr>
          <w:sz w:val="24"/>
          <w:szCs w:val="24"/>
        </w:rPr>
        <w:t>Какие дополнительные методы исследования необходимо провести?</w:t>
      </w:r>
    </w:p>
    <w:p w14:paraId="0F158AFD" w14:textId="77777777" w:rsidR="00184B5F" w:rsidRDefault="00000000">
      <w:pPr>
        <w:pStyle w:val="af1"/>
        <w:numPr>
          <w:ilvl w:val="0"/>
          <w:numId w:val="37"/>
        </w:numPr>
        <w:ind w:firstLine="0"/>
        <w:jc w:val="both"/>
        <w:rPr>
          <w:sz w:val="24"/>
          <w:szCs w:val="24"/>
        </w:rPr>
      </w:pPr>
      <w:r>
        <w:rPr>
          <w:sz w:val="24"/>
          <w:szCs w:val="24"/>
        </w:rPr>
        <w:t>Какова тактика лечения?</w:t>
      </w:r>
    </w:p>
    <w:p w14:paraId="4881C3F5" w14:textId="77777777" w:rsidR="00184B5F" w:rsidRDefault="00000000">
      <w:pPr>
        <w:jc w:val="both"/>
        <w:rPr>
          <w:sz w:val="24"/>
          <w:szCs w:val="24"/>
        </w:rPr>
      </w:pPr>
      <w:r>
        <w:rPr>
          <w:sz w:val="24"/>
          <w:szCs w:val="24"/>
        </w:rPr>
        <w:t>Ответы:</w:t>
      </w:r>
    </w:p>
    <w:p w14:paraId="354762C0" w14:textId="77777777" w:rsidR="00184B5F" w:rsidRDefault="00000000">
      <w:pPr>
        <w:pStyle w:val="af1"/>
        <w:numPr>
          <w:ilvl w:val="0"/>
          <w:numId w:val="38"/>
        </w:numPr>
        <w:ind w:firstLine="0"/>
        <w:jc w:val="both"/>
        <w:rPr>
          <w:sz w:val="24"/>
          <w:szCs w:val="24"/>
        </w:rPr>
      </w:pPr>
      <w:r>
        <w:rPr>
          <w:sz w:val="24"/>
          <w:szCs w:val="24"/>
        </w:rPr>
        <w:t>У пациента возникло осложнение в виде желудочно-кишечного кровотечения, вызванного язвой желудка.</w:t>
      </w:r>
    </w:p>
    <w:p w14:paraId="0EA423F0" w14:textId="77777777" w:rsidR="00184B5F" w:rsidRDefault="00000000">
      <w:pPr>
        <w:pStyle w:val="af1"/>
        <w:numPr>
          <w:ilvl w:val="0"/>
          <w:numId w:val="38"/>
        </w:numPr>
        <w:ind w:firstLine="0"/>
        <w:jc w:val="both"/>
        <w:rPr>
          <w:sz w:val="24"/>
          <w:szCs w:val="24"/>
        </w:rPr>
      </w:pPr>
      <w:r>
        <w:rPr>
          <w:sz w:val="24"/>
          <w:szCs w:val="24"/>
        </w:rPr>
        <w:t>Необходимо провести следующие дополнительные методы исследования:</w:t>
      </w:r>
    </w:p>
    <w:p w14:paraId="4A036CE7" w14:textId="77777777" w:rsidR="00184B5F" w:rsidRDefault="00000000">
      <w:pPr>
        <w:pStyle w:val="af1"/>
        <w:numPr>
          <w:ilvl w:val="0"/>
          <w:numId w:val="38"/>
        </w:numPr>
        <w:ind w:firstLine="0"/>
        <w:jc w:val="both"/>
        <w:rPr>
          <w:sz w:val="24"/>
          <w:szCs w:val="24"/>
        </w:rPr>
      </w:pPr>
      <w:r>
        <w:rPr>
          <w:sz w:val="24"/>
          <w:szCs w:val="24"/>
        </w:rPr>
        <w:t>общий анализ крови (определение уровня гемоглобина, гематокрита);</w:t>
      </w:r>
    </w:p>
    <w:p w14:paraId="0075B509" w14:textId="77777777" w:rsidR="00184B5F" w:rsidRDefault="00000000">
      <w:pPr>
        <w:pStyle w:val="af1"/>
        <w:numPr>
          <w:ilvl w:val="0"/>
          <w:numId w:val="38"/>
        </w:numPr>
        <w:ind w:firstLine="0"/>
        <w:jc w:val="both"/>
        <w:rPr>
          <w:sz w:val="24"/>
          <w:szCs w:val="24"/>
        </w:rPr>
      </w:pPr>
      <w:r>
        <w:rPr>
          <w:sz w:val="24"/>
          <w:szCs w:val="24"/>
        </w:rPr>
        <w:t>анализ кала на скрытую кровь;</w:t>
      </w:r>
    </w:p>
    <w:p w14:paraId="3EAEC8F3" w14:textId="77777777" w:rsidR="00184B5F" w:rsidRDefault="00000000">
      <w:pPr>
        <w:pStyle w:val="af1"/>
        <w:numPr>
          <w:ilvl w:val="0"/>
          <w:numId w:val="38"/>
        </w:numPr>
        <w:ind w:firstLine="0"/>
        <w:jc w:val="both"/>
        <w:rPr>
          <w:sz w:val="24"/>
          <w:szCs w:val="24"/>
        </w:rPr>
      </w:pPr>
      <w:r>
        <w:rPr>
          <w:sz w:val="24"/>
          <w:szCs w:val="24"/>
        </w:rPr>
        <w:t>эзофагогастродуоденоскопия (ЭГДС) для визуализации источника кровотечения;</w:t>
      </w:r>
    </w:p>
    <w:p w14:paraId="525FF256" w14:textId="77777777" w:rsidR="00184B5F" w:rsidRDefault="00000000">
      <w:pPr>
        <w:pStyle w:val="af1"/>
        <w:numPr>
          <w:ilvl w:val="0"/>
          <w:numId w:val="38"/>
        </w:numPr>
        <w:ind w:firstLine="0"/>
        <w:jc w:val="both"/>
        <w:rPr>
          <w:sz w:val="24"/>
          <w:szCs w:val="24"/>
        </w:rPr>
      </w:pPr>
      <w:r>
        <w:rPr>
          <w:sz w:val="24"/>
          <w:szCs w:val="24"/>
        </w:rPr>
        <w:t>определение группы крови и Rh-фактора;</w:t>
      </w:r>
    </w:p>
    <w:p w14:paraId="45E0AD4D" w14:textId="77777777" w:rsidR="00184B5F" w:rsidRDefault="00000000">
      <w:pPr>
        <w:pStyle w:val="af1"/>
        <w:numPr>
          <w:ilvl w:val="0"/>
          <w:numId w:val="38"/>
        </w:numPr>
        <w:ind w:firstLine="0"/>
        <w:jc w:val="both"/>
        <w:rPr>
          <w:sz w:val="24"/>
          <w:szCs w:val="24"/>
        </w:rPr>
      </w:pPr>
      <w:r>
        <w:rPr>
          <w:sz w:val="24"/>
          <w:szCs w:val="24"/>
        </w:rPr>
        <w:t>биохимический анализ крови (печёночные ферменты, креатинин, мочевина).</w:t>
      </w:r>
    </w:p>
    <w:p w14:paraId="57653791" w14:textId="77777777" w:rsidR="00184B5F" w:rsidRDefault="00000000">
      <w:pPr>
        <w:jc w:val="both"/>
        <w:rPr>
          <w:sz w:val="24"/>
          <w:szCs w:val="24"/>
        </w:rPr>
      </w:pPr>
      <w:r>
        <w:rPr>
          <w:sz w:val="24"/>
          <w:szCs w:val="24"/>
        </w:rPr>
        <w:t>Тактика лечения включает:</w:t>
      </w:r>
    </w:p>
    <w:p w14:paraId="61119249" w14:textId="77777777" w:rsidR="00184B5F" w:rsidRDefault="00000000">
      <w:pPr>
        <w:pStyle w:val="af1"/>
        <w:numPr>
          <w:ilvl w:val="0"/>
          <w:numId w:val="39"/>
        </w:numPr>
        <w:ind w:firstLine="0"/>
        <w:jc w:val="both"/>
        <w:rPr>
          <w:sz w:val="24"/>
          <w:szCs w:val="24"/>
        </w:rPr>
      </w:pPr>
      <w:r>
        <w:rPr>
          <w:sz w:val="24"/>
          <w:szCs w:val="24"/>
        </w:rPr>
        <w:t>срочную госпитализацию в хирургическое отделение;</w:t>
      </w:r>
    </w:p>
    <w:p w14:paraId="7A25E7D6" w14:textId="77777777" w:rsidR="00184B5F" w:rsidRDefault="00000000">
      <w:pPr>
        <w:pStyle w:val="af1"/>
        <w:numPr>
          <w:ilvl w:val="0"/>
          <w:numId w:val="39"/>
        </w:numPr>
        <w:ind w:firstLine="0"/>
        <w:jc w:val="both"/>
        <w:rPr>
          <w:sz w:val="24"/>
          <w:szCs w:val="24"/>
        </w:rPr>
      </w:pPr>
      <w:r>
        <w:rPr>
          <w:sz w:val="24"/>
          <w:szCs w:val="24"/>
        </w:rPr>
        <w:t>проведение противошоковых мероприятий (инфузионная терапия, переливание компонентов крови при необходимости);</w:t>
      </w:r>
    </w:p>
    <w:p w14:paraId="1B3BFD79" w14:textId="77777777" w:rsidR="00184B5F" w:rsidRDefault="00000000">
      <w:pPr>
        <w:pStyle w:val="af1"/>
        <w:numPr>
          <w:ilvl w:val="0"/>
          <w:numId w:val="39"/>
        </w:numPr>
        <w:ind w:firstLine="0"/>
        <w:jc w:val="both"/>
        <w:rPr>
          <w:sz w:val="24"/>
          <w:szCs w:val="24"/>
        </w:rPr>
      </w:pPr>
      <w:r>
        <w:rPr>
          <w:sz w:val="24"/>
          <w:szCs w:val="24"/>
        </w:rPr>
        <w:t>назначение антисекреторных препаратов (ингибиторы протонной помпы);</w:t>
      </w:r>
    </w:p>
    <w:p w14:paraId="6777C0D4" w14:textId="77777777" w:rsidR="00184B5F" w:rsidRDefault="00000000">
      <w:pPr>
        <w:pStyle w:val="af1"/>
        <w:numPr>
          <w:ilvl w:val="0"/>
          <w:numId w:val="39"/>
        </w:numPr>
        <w:ind w:firstLine="0"/>
        <w:jc w:val="both"/>
        <w:rPr>
          <w:sz w:val="24"/>
          <w:szCs w:val="24"/>
        </w:rPr>
      </w:pPr>
      <w:r>
        <w:rPr>
          <w:sz w:val="24"/>
          <w:szCs w:val="24"/>
        </w:rPr>
        <w:t>эндоскопическую гемостатическую терапию (прижигание или клипирование сосуда);</w:t>
      </w:r>
    </w:p>
    <w:p w14:paraId="782D75DB" w14:textId="77777777" w:rsidR="00184B5F" w:rsidRDefault="00000000">
      <w:pPr>
        <w:pStyle w:val="af1"/>
        <w:numPr>
          <w:ilvl w:val="0"/>
          <w:numId w:val="39"/>
        </w:numPr>
        <w:ind w:firstLine="0"/>
        <w:jc w:val="both"/>
        <w:rPr>
          <w:sz w:val="24"/>
          <w:szCs w:val="24"/>
        </w:rPr>
      </w:pPr>
      <w:r>
        <w:rPr>
          <w:sz w:val="24"/>
          <w:szCs w:val="24"/>
        </w:rPr>
        <w:t>хирургическое вмешательство при неэффективности консервативного лечения.</w:t>
      </w:r>
    </w:p>
    <w:p w14:paraId="030F4188" w14:textId="77777777" w:rsidR="00184B5F" w:rsidRDefault="00000000">
      <w:pPr>
        <w:widowControl w:val="0"/>
        <w:tabs>
          <w:tab w:val="left" w:pos="-1134"/>
          <w:tab w:val="left" w:pos="0"/>
        </w:tabs>
        <w:jc w:val="center"/>
        <w:rPr>
          <w:b/>
          <w:sz w:val="24"/>
          <w:szCs w:val="24"/>
          <w:lang w:eastAsia="en-US"/>
        </w:rPr>
      </w:pPr>
      <w:r>
        <w:rPr>
          <w:b/>
          <w:sz w:val="24"/>
          <w:szCs w:val="24"/>
          <w:lang w:eastAsia="en-US"/>
        </w:rPr>
        <w:t>Оценивание выполнения тестов</w:t>
      </w:r>
    </w:p>
    <w:tbl>
      <w:tblPr>
        <w:tblW w:w="9479" w:type="dxa"/>
        <w:tblInd w:w="-5" w:type="dxa"/>
        <w:tblLayout w:type="fixed"/>
        <w:tblLook w:val="00A0" w:firstRow="1" w:lastRow="0" w:firstColumn="1" w:lastColumn="0" w:noHBand="0" w:noVBand="0"/>
      </w:tblPr>
      <w:tblGrid>
        <w:gridCol w:w="2127"/>
        <w:gridCol w:w="2569"/>
        <w:gridCol w:w="4783"/>
      </w:tblGrid>
      <w:tr w:rsidR="00184B5F" w14:paraId="5E54E8BE" w14:textId="77777777">
        <w:trPr>
          <w:trHeight w:val="597"/>
        </w:trPr>
        <w:tc>
          <w:tcPr>
            <w:tcW w:w="2127" w:type="dxa"/>
            <w:tcBorders>
              <w:top w:val="single" w:sz="4" w:space="0" w:color="000000"/>
              <w:left w:val="single" w:sz="4" w:space="0" w:color="000000"/>
              <w:bottom w:val="single" w:sz="4" w:space="0" w:color="000000"/>
              <w:right w:val="single" w:sz="4" w:space="0" w:color="000000"/>
            </w:tcBorders>
            <w:vAlign w:val="center"/>
          </w:tcPr>
          <w:p w14:paraId="7B51B254" w14:textId="77777777" w:rsidR="00184B5F" w:rsidRDefault="00000000">
            <w:pPr>
              <w:widowControl w:val="0"/>
              <w:tabs>
                <w:tab w:val="left" w:pos="-1134"/>
              </w:tabs>
              <w:jc w:val="center"/>
              <w:rPr>
                <w:b/>
                <w:sz w:val="24"/>
                <w:szCs w:val="24"/>
                <w:lang w:eastAsia="en-US"/>
              </w:rPr>
            </w:pPr>
            <w:r>
              <w:rPr>
                <w:b/>
                <w:sz w:val="24"/>
                <w:szCs w:val="24"/>
                <w:lang w:eastAsia="en-US"/>
              </w:rPr>
              <w:t>4-балльная шкала</w:t>
            </w:r>
          </w:p>
          <w:p w14:paraId="08333C01" w14:textId="77777777" w:rsidR="00184B5F" w:rsidRDefault="00000000">
            <w:pPr>
              <w:widowControl w:val="0"/>
              <w:tabs>
                <w:tab w:val="left" w:pos="-1134"/>
              </w:tabs>
              <w:jc w:val="center"/>
              <w:rPr>
                <w:b/>
                <w:sz w:val="24"/>
                <w:szCs w:val="24"/>
                <w:lang w:eastAsia="en-US"/>
              </w:rPr>
            </w:pPr>
            <w:r>
              <w:rPr>
                <w:b/>
                <w:sz w:val="24"/>
                <w:szCs w:val="24"/>
                <w:lang w:eastAsia="en-US"/>
              </w:rPr>
              <w:t>(уровень освоения)</w:t>
            </w:r>
          </w:p>
        </w:tc>
        <w:tc>
          <w:tcPr>
            <w:tcW w:w="2569" w:type="dxa"/>
            <w:tcBorders>
              <w:top w:val="single" w:sz="4" w:space="0" w:color="000000"/>
              <w:left w:val="single" w:sz="4" w:space="0" w:color="000000"/>
              <w:bottom w:val="single" w:sz="4" w:space="0" w:color="000000"/>
              <w:right w:val="single" w:sz="4" w:space="0" w:color="000000"/>
            </w:tcBorders>
            <w:vAlign w:val="center"/>
          </w:tcPr>
          <w:p w14:paraId="3091A3BE" w14:textId="77777777" w:rsidR="00184B5F" w:rsidRDefault="00000000">
            <w:pPr>
              <w:widowControl w:val="0"/>
              <w:tabs>
                <w:tab w:val="left" w:pos="-1134"/>
              </w:tabs>
              <w:jc w:val="center"/>
              <w:rPr>
                <w:b/>
                <w:sz w:val="24"/>
                <w:szCs w:val="24"/>
                <w:lang w:eastAsia="en-US"/>
              </w:rPr>
            </w:pPr>
            <w:r>
              <w:rPr>
                <w:b/>
                <w:sz w:val="24"/>
                <w:szCs w:val="24"/>
                <w:lang w:eastAsia="en-US"/>
              </w:rPr>
              <w:t>Показатели</w:t>
            </w:r>
          </w:p>
        </w:tc>
        <w:tc>
          <w:tcPr>
            <w:tcW w:w="4783" w:type="dxa"/>
            <w:tcBorders>
              <w:top w:val="single" w:sz="4" w:space="0" w:color="000000"/>
              <w:left w:val="single" w:sz="4" w:space="0" w:color="000000"/>
              <w:bottom w:val="single" w:sz="4" w:space="0" w:color="000000"/>
              <w:right w:val="single" w:sz="4" w:space="0" w:color="000000"/>
            </w:tcBorders>
            <w:vAlign w:val="center"/>
          </w:tcPr>
          <w:p w14:paraId="5E437E66" w14:textId="77777777" w:rsidR="00184B5F" w:rsidRDefault="00000000">
            <w:pPr>
              <w:widowControl w:val="0"/>
              <w:tabs>
                <w:tab w:val="left" w:pos="-1134"/>
              </w:tabs>
              <w:jc w:val="center"/>
              <w:rPr>
                <w:b/>
                <w:sz w:val="24"/>
                <w:szCs w:val="24"/>
                <w:highlight w:val="yellow"/>
                <w:lang w:eastAsia="en-US"/>
              </w:rPr>
            </w:pPr>
            <w:r>
              <w:rPr>
                <w:b/>
                <w:sz w:val="24"/>
                <w:szCs w:val="24"/>
                <w:lang w:eastAsia="en-US"/>
              </w:rPr>
              <w:t>Критерии</w:t>
            </w:r>
          </w:p>
        </w:tc>
      </w:tr>
      <w:tr w:rsidR="00184B5F" w14:paraId="36DCC320" w14:textId="77777777">
        <w:trPr>
          <w:trHeight w:val="705"/>
        </w:trPr>
        <w:tc>
          <w:tcPr>
            <w:tcW w:w="2127" w:type="dxa"/>
            <w:tcBorders>
              <w:top w:val="single" w:sz="4" w:space="0" w:color="000000"/>
              <w:left w:val="single" w:sz="4" w:space="0" w:color="000000"/>
              <w:bottom w:val="single" w:sz="4" w:space="0" w:color="000000"/>
              <w:right w:val="single" w:sz="4" w:space="0" w:color="000000"/>
            </w:tcBorders>
          </w:tcPr>
          <w:p w14:paraId="7A71AB1E" w14:textId="77777777" w:rsidR="00184B5F" w:rsidRDefault="00000000">
            <w:pPr>
              <w:widowControl w:val="0"/>
              <w:tabs>
                <w:tab w:val="left" w:pos="-1134"/>
              </w:tabs>
              <w:rPr>
                <w:sz w:val="24"/>
                <w:szCs w:val="24"/>
                <w:lang w:eastAsia="en-US"/>
              </w:rPr>
            </w:pPr>
            <w:r>
              <w:rPr>
                <w:sz w:val="24"/>
                <w:szCs w:val="24"/>
                <w:lang w:eastAsia="en-US"/>
              </w:rPr>
              <w:t>Отлично</w:t>
            </w:r>
          </w:p>
          <w:p w14:paraId="75BEA5E4" w14:textId="77777777" w:rsidR="00184B5F" w:rsidRDefault="00000000">
            <w:pPr>
              <w:widowControl w:val="0"/>
              <w:tabs>
                <w:tab w:val="left" w:pos="-1134"/>
              </w:tabs>
              <w:rPr>
                <w:sz w:val="24"/>
                <w:szCs w:val="24"/>
                <w:lang w:eastAsia="en-US"/>
              </w:rPr>
            </w:pPr>
            <w:r>
              <w:rPr>
                <w:sz w:val="24"/>
                <w:szCs w:val="24"/>
                <w:lang w:eastAsia="en-US"/>
              </w:rPr>
              <w:t>(повышенный уровень)</w:t>
            </w:r>
          </w:p>
        </w:tc>
        <w:tc>
          <w:tcPr>
            <w:tcW w:w="2569" w:type="dxa"/>
            <w:vMerge w:val="restart"/>
            <w:tcBorders>
              <w:top w:val="single" w:sz="4" w:space="0" w:color="000000"/>
              <w:left w:val="single" w:sz="4" w:space="0" w:color="000000"/>
              <w:bottom w:val="single" w:sz="4" w:space="0" w:color="000000"/>
              <w:right w:val="single" w:sz="4" w:space="0" w:color="000000"/>
            </w:tcBorders>
          </w:tcPr>
          <w:p w14:paraId="2DEF0FBE" w14:textId="77777777" w:rsidR="00184B5F" w:rsidRDefault="00000000">
            <w:pPr>
              <w:widowControl w:val="0"/>
              <w:numPr>
                <w:ilvl w:val="0"/>
                <w:numId w:val="3"/>
              </w:numPr>
              <w:tabs>
                <w:tab w:val="left" w:pos="-1134"/>
                <w:tab w:val="left" w:pos="401"/>
              </w:tabs>
              <w:ind w:left="0" w:firstLine="0"/>
              <w:contextualSpacing/>
              <w:jc w:val="both"/>
              <w:rPr>
                <w:sz w:val="24"/>
                <w:szCs w:val="24"/>
                <w:lang w:eastAsia="en-US"/>
              </w:rPr>
            </w:pPr>
            <w:r>
              <w:rPr>
                <w:sz w:val="24"/>
                <w:szCs w:val="24"/>
                <w:lang w:eastAsia="en-US"/>
              </w:rPr>
              <w:t>Полнота выполнения тестовых заданий;</w:t>
            </w:r>
          </w:p>
          <w:p w14:paraId="473BC5DD" w14:textId="77777777" w:rsidR="00184B5F" w:rsidRDefault="00000000">
            <w:pPr>
              <w:widowControl w:val="0"/>
              <w:numPr>
                <w:ilvl w:val="0"/>
                <w:numId w:val="3"/>
              </w:numPr>
              <w:tabs>
                <w:tab w:val="left" w:pos="-1134"/>
                <w:tab w:val="left" w:pos="364"/>
              </w:tabs>
              <w:ind w:left="0" w:firstLine="0"/>
              <w:contextualSpacing/>
              <w:jc w:val="both"/>
              <w:rPr>
                <w:sz w:val="24"/>
                <w:szCs w:val="24"/>
                <w:lang w:eastAsia="en-US"/>
              </w:rPr>
            </w:pPr>
            <w:r>
              <w:rPr>
                <w:sz w:val="24"/>
                <w:szCs w:val="24"/>
                <w:lang w:eastAsia="en-US"/>
              </w:rPr>
              <w:t>Своевременность выполнения;</w:t>
            </w:r>
          </w:p>
          <w:p w14:paraId="5B2280F5" w14:textId="77777777" w:rsidR="00184B5F" w:rsidRDefault="00000000">
            <w:pPr>
              <w:widowControl w:val="0"/>
              <w:numPr>
                <w:ilvl w:val="0"/>
                <w:numId w:val="3"/>
              </w:numPr>
              <w:tabs>
                <w:tab w:val="left" w:pos="-1134"/>
                <w:tab w:val="left" w:pos="364"/>
              </w:tabs>
              <w:ind w:left="0" w:firstLine="0"/>
              <w:contextualSpacing/>
              <w:jc w:val="both"/>
              <w:rPr>
                <w:sz w:val="24"/>
                <w:szCs w:val="24"/>
                <w:lang w:eastAsia="en-US"/>
              </w:rPr>
            </w:pPr>
            <w:r>
              <w:rPr>
                <w:sz w:val="24"/>
                <w:szCs w:val="24"/>
                <w:lang w:eastAsia="en-US"/>
              </w:rPr>
              <w:t>Правильность ответов на вопросы;</w:t>
            </w:r>
          </w:p>
          <w:p w14:paraId="55BA1064" w14:textId="77777777" w:rsidR="00184B5F" w:rsidRDefault="00000000">
            <w:pPr>
              <w:widowControl w:val="0"/>
              <w:numPr>
                <w:ilvl w:val="0"/>
                <w:numId w:val="3"/>
              </w:numPr>
              <w:tabs>
                <w:tab w:val="left" w:pos="-1134"/>
                <w:tab w:val="left" w:pos="364"/>
              </w:tabs>
              <w:ind w:left="0" w:firstLine="0"/>
              <w:contextualSpacing/>
              <w:jc w:val="both"/>
              <w:rPr>
                <w:sz w:val="24"/>
                <w:szCs w:val="24"/>
                <w:lang w:eastAsia="en-US"/>
              </w:rPr>
            </w:pPr>
            <w:r>
              <w:rPr>
                <w:sz w:val="24"/>
                <w:szCs w:val="24"/>
                <w:lang w:eastAsia="en-US"/>
              </w:rPr>
              <w:t>Самостоятельность тестирования</w:t>
            </w:r>
          </w:p>
        </w:tc>
        <w:tc>
          <w:tcPr>
            <w:tcW w:w="4783" w:type="dxa"/>
            <w:tcBorders>
              <w:top w:val="single" w:sz="4" w:space="0" w:color="000000"/>
              <w:left w:val="single" w:sz="4" w:space="0" w:color="000000"/>
              <w:bottom w:val="single" w:sz="4" w:space="0" w:color="000000"/>
              <w:right w:val="single" w:sz="4" w:space="0" w:color="000000"/>
            </w:tcBorders>
          </w:tcPr>
          <w:p w14:paraId="5E13C0EA" w14:textId="77777777" w:rsidR="00184B5F" w:rsidRDefault="00000000">
            <w:pPr>
              <w:widowControl w:val="0"/>
              <w:tabs>
                <w:tab w:val="left" w:pos="-1134"/>
              </w:tabs>
              <w:jc w:val="both"/>
              <w:rPr>
                <w:sz w:val="24"/>
                <w:szCs w:val="24"/>
                <w:highlight w:val="yellow"/>
                <w:lang w:eastAsia="en-US"/>
              </w:rPr>
            </w:pPr>
            <w:r>
              <w:rPr>
                <w:sz w:val="24"/>
                <w:szCs w:val="24"/>
              </w:rPr>
              <w:t>выполнено 91-100% заданий предложенного теста.</w:t>
            </w:r>
          </w:p>
        </w:tc>
      </w:tr>
      <w:tr w:rsidR="00184B5F" w14:paraId="0F0829AA" w14:textId="77777777">
        <w:trPr>
          <w:trHeight w:val="559"/>
        </w:trPr>
        <w:tc>
          <w:tcPr>
            <w:tcW w:w="2127" w:type="dxa"/>
            <w:tcBorders>
              <w:top w:val="single" w:sz="4" w:space="0" w:color="000000"/>
              <w:left w:val="single" w:sz="4" w:space="0" w:color="000000"/>
              <w:bottom w:val="single" w:sz="4" w:space="0" w:color="000000"/>
              <w:right w:val="single" w:sz="4" w:space="0" w:color="000000"/>
            </w:tcBorders>
          </w:tcPr>
          <w:p w14:paraId="4E366E9A" w14:textId="77777777" w:rsidR="00184B5F" w:rsidRDefault="00000000">
            <w:pPr>
              <w:widowControl w:val="0"/>
              <w:tabs>
                <w:tab w:val="left" w:pos="-1134"/>
              </w:tabs>
              <w:rPr>
                <w:sz w:val="24"/>
                <w:szCs w:val="24"/>
                <w:lang w:eastAsia="en-US"/>
              </w:rPr>
            </w:pPr>
            <w:r>
              <w:rPr>
                <w:sz w:val="24"/>
                <w:szCs w:val="24"/>
                <w:lang w:eastAsia="en-US"/>
              </w:rPr>
              <w:t>Хорошо</w:t>
            </w:r>
          </w:p>
          <w:p w14:paraId="193DEAD5" w14:textId="77777777" w:rsidR="00184B5F" w:rsidRDefault="00000000">
            <w:pPr>
              <w:widowControl w:val="0"/>
              <w:tabs>
                <w:tab w:val="left" w:pos="-1134"/>
              </w:tabs>
              <w:rPr>
                <w:sz w:val="24"/>
                <w:szCs w:val="24"/>
                <w:lang w:eastAsia="en-US"/>
              </w:rPr>
            </w:pPr>
            <w:r>
              <w:rPr>
                <w:sz w:val="24"/>
                <w:szCs w:val="24"/>
                <w:lang w:eastAsia="en-US"/>
              </w:rPr>
              <w:t>(базовый уровень)</w:t>
            </w:r>
          </w:p>
        </w:tc>
        <w:tc>
          <w:tcPr>
            <w:tcW w:w="2569" w:type="dxa"/>
            <w:vMerge/>
            <w:tcBorders>
              <w:top w:val="single" w:sz="4" w:space="0" w:color="000000"/>
              <w:left w:val="single" w:sz="4" w:space="0" w:color="000000"/>
              <w:bottom w:val="single" w:sz="4" w:space="0" w:color="000000"/>
              <w:right w:val="single" w:sz="4" w:space="0" w:color="000000"/>
            </w:tcBorders>
          </w:tcPr>
          <w:p w14:paraId="77669B88" w14:textId="77777777" w:rsidR="00184B5F" w:rsidRDefault="00184B5F">
            <w:pPr>
              <w:widowControl w:val="0"/>
              <w:shd w:val="clear" w:color="auto" w:fill="FFFFFF"/>
              <w:tabs>
                <w:tab w:val="left" w:pos="-1134"/>
              </w:tabs>
              <w:jc w:val="both"/>
              <w:rPr>
                <w:sz w:val="24"/>
                <w:szCs w:val="24"/>
              </w:rPr>
            </w:pPr>
          </w:p>
        </w:tc>
        <w:tc>
          <w:tcPr>
            <w:tcW w:w="4783" w:type="dxa"/>
            <w:tcBorders>
              <w:top w:val="single" w:sz="4" w:space="0" w:color="000000"/>
              <w:left w:val="single" w:sz="4" w:space="0" w:color="000000"/>
              <w:bottom w:val="single" w:sz="4" w:space="0" w:color="000000"/>
              <w:right w:val="single" w:sz="4" w:space="0" w:color="000000"/>
            </w:tcBorders>
          </w:tcPr>
          <w:p w14:paraId="3669AC6A" w14:textId="77777777" w:rsidR="00184B5F" w:rsidRDefault="00000000">
            <w:pPr>
              <w:widowControl w:val="0"/>
              <w:shd w:val="clear" w:color="auto" w:fill="FFFFFF"/>
              <w:tabs>
                <w:tab w:val="left" w:pos="-1134"/>
              </w:tabs>
              <w:jc w:val="both"/>
              <w:rPr>
                <w:sz w:val="24"/>
                <w:szCs w:val="24"/>
                <w:highlight w:val="yellow"/>
                <w:lang w:eastAsia="en-US"/>
              </w:rPr>
            </w:pPr>
            <w:r>
              <w:rPr>
                <w:sz w:val="24"/>
                <w:szCs w:val="24"/>
              </w:rPr>
              <w:t>выполнено 81-90% заданий предложенного теста.</w:t>
            </w:r>
          </w:p>
        </w:tc>
      </w:tr>
      <w:tr w:rsidR="00184B5F" w14:paraId="488C41BD" w14:textId="77777777">
        <w:trPr>
          <w:trHeight w:val="547"/>
        </w:trPr>
        <w:tc>
          <w:tcPr>
            <w:tcW w:w="2127" w:type="dxa"/>
            <w:tcBorders>
              <w:top w:val="single" w:sz="4" w:space="0" w:color="000000"/>
              <w:left w:val="single" w:sz="4" w:space="0" w:color="000000"/>
              <w:bottom w:val="single" w:sz="4" w:space="0" w:color="000000"/>
              <w:right w:val="single" w:sz="4" w:space="0" w:color="000000"/>
            </w:tcBorders>
          </w:tcPr>
          <w:p w14:paraId="4733195A" w14:textId="77777777" w:rsidR="00184B5F" w:rsidRDefault="00000000">
            <w:pPr>
              <w:widowControl w:val="0"/>
              <w:tabs>
                <w:tab w:val="left" w:pos="-1134"/>
              </w:tabs>
              <w:rPr>
                <w:sz w:val="24"/>
                <w:szCs w:val="24"/>
                <w:lang w:eastAsia="en-US"/>
              </w:rPr>
            </w:pPr>
            <w:r>
              <w:rPr>
                <w:sz w:val="24"/>
                <w:szCs w:val="24"/>
                <w:lang w:eastAsia="en-US"/>
              </w:rPr>
              <w:t>Удовлетворительно</w:t>
            </w:r>
          </w:p>
          <w:p w14:paraId="0E606D30" w14:textId="77777777" w:rsidR="00184B5F" w:rsidRDefault="00000000">
            <w:pPr>
              <w:widowControl w:val="0"/>
              <w:tabs>
                <w:tab w:val="left" w:pos="-1134"/>
              </w:tabs>
              <w:rPr>
                <w:sz w:val="24"/>
                <w:szCs w:val="24"/>
                <w:lang w:eastAsia="en-US"/>
              </w:rPr>
            </w:pPr>
            <w:r>
              <w:rPr>
                <w:sz w:val="24"/>
                <w:szCs w:val="24"/>
                <w:lang w:eastAsia="en-US"/>
              </w:rPr>
              <w:t>(пороговый уровень)</w:t>
            </w:r>
          </w:p>
        </w:tc>
        <w:tc>
          <w:tcPr>
            <w:tcW w:w="2569" w:type="dxa"/>
            <w:vMerge/>
            <w:tcBorders>
              <w:top w:val="single" w:sz="4" w:space="0" w:color="000000"/>
              <w:left w:val="single" w:sz="4" w:space="0" w:color="000000"/>
              <w:bottom w:val="single" w:sz="4" w:space="0" w:color="000000"/>
              <w:right w:val="single" w:sz="4" w:space="0" w:color="000000"/>
            </w:tcBorders>
          </w:tcPr>
          <w:p w14:paraId="24497599" w14:textId="77777777" w:rsidR="00184B5F" w:rsidRDefault="00184B5F">
            <w:pPr>
              <w:widowControl w:val="0"/>
              <w:tabs>
                <w:tab w:val="left" w:pos="-1134"/>
              </w:tabs>
              <w:jc w:val="both"/>
              <w:rPr>
                <w:sz w:val="24"/>
                <w:szCs w:val="24"/>
              </w:rPr>
            </w:pPr>
          </w:p>
        </w:tc>
        <w:tc>
          <w:tcPr>
            <w:tcW w:w="4783" w:type="dxa"/>
            <w:tcBorders>
              <w:top w:val="single" w:sz="4" w:space="0" w:color="000000"/>
              <w:left w:val="single" w:sz="4" w:space="0" w:color="000000"/>
              <w:bottom w:val="single" w:sz="4" w:space="0" w:color="000000"/>
              <w:right w:val="single" w:sz="4" w:space="0" w:color="000000"/>
            </w:tcBorders>
          </w:tcPr>
          <w:p w14:paraId="31313A09" w14:textId="77777777" w:rsidR="00184B5F" w:rsidRDefault="00000000">
            <w:pPr>
              <w:widowControl w:val="0"/>
              <w:tabs>
                <w:tab w:val="left" w:pos="-1134"/>
              </w:tabs>
              <w:jc w:val="both"/>
              <w:rPr>
                <w:sz w:val="24"/>
                <w:szCs w:val="24"/>
                <w:highlight w:val="yellow"/>
                <w:lang w:eastAsia="en-US"/>
              </w:rPr>
            </w:pPr>
            <w:r>
              <w:rPr>
                <w:sz w:val="24"/>
                <w:szCs w:val="24"/>
              </w:rPr>
              <w:t>выполнено 70-80% заданий предложенного теста.</w:t>
            </w:r>
          </w:p>
        </w:tc>
      </w:tr>
      <w:tr w:rsidR="00184B5F" w14:paraId="6506BD22" w14:textId="77777777">
        <w:trPr>
          <w:trHeight w:val="703"/>
        </w:trPr>
        <w:tc>
          <w:tcPr>
            <w:tcW w:w="2127" w:type="dxa"/>
            <w:tcBorders>
              <w:top w:val="single" w:sz="4" w:space="0" w:color="000000"/>
              <w:left w:val="single" w:sz="4" w:space="0" w:color="000000"/>
              <w:bottom w:val="single" w:sz="4" w:space="0" w:color="000000"/>
              <w:right w:val="single" w:sz="4" w:space="0" w:color="000000"/>
            </w:tcBorders>
          </w:tcPr>
          <w:p w14:paraId="47C2BAAA" w14:textId="77777777" w:rsidR="00184B5F" w:rsidRDefault="00000000">
            <w:pPr>
              <w:widowControl w:val="0"/>
              <w:tabs>
                <w:tab w:val="left" w:pos="-1134"/>
              </w:tabs>
              <w:rPr>
                <w:sz w:val="24"/>
                <w:szCs w:val="24"/>
                <w:lang w:eastAsia="en-US"/>
              </w:rPr>
            </w:pPr>
            <w:r>
              <w:rPr>
                <w:sz w:val="24"/>
                <w:szCs w:val="24"/>
                <w:lang w:eastAsia="en-US"/>
              </w:rPr>
              <w:t>Неудовлетворительно</w:t>
            </w:r>
          </w:p>
          <w:p w14:paraId="147FDEC8" w14:textId="77777777" w:rsidR="00184B5F" w:rsidRDefault="00000000">
            <w:pPr>
              <w:widowControl w:val="0"/>
              <w:tabs>
                <w:tab w:val="left" w:pos="-1134"/>
              </w:tabs>
              <w:rPr>
                <w:sz w:val="24"/>
                <w:szCs w:val="24"/>
                <w:lang w:eastAsia="en-US"/>
              </w:rPr>
            </w:pPr>
            <w:r>
              <w:rPr>
                <w:sz w:val="24"/>
                <w:szCs w:val="24"/>
                <w:lang w:eastAsia="en-US"/>
              </w:rPr>
              <w:t>(уровень не сформирован)</w:t>
            </w:r>
          </w:p>
        </w:tc>
        <w:tc>
          <w:tcPr>
            <w:tcW w:w="2569" w:type="dxa"/>
            <w:vMerge/>
            <w:tcBorders>
              <w:top w:val="single" w:sz="4" w:space="0" w:color="000000"/>
              <w:left w:val="single" w:sz="4" w:space="0" w:color="000000"/>
              <w:bottom w:val="single" w:sz="4" w:space="0" w:color="000000"/>
              <w:right w:val="single" w:sz="4" w:space="0" w:color="000000"/>
            </w:tcBorders>
          </w:tcPr>
          <w:p w14:paraId="08925C07" w14:textId="77777777" w:rsidR="00184B5F" w:rsidRDefault="00184B5F">
            <w:pPr>
              <w:widowControl w:val="0"/>
              <w:tabs>
                <w:tab w:val="left" w:pos="-1134"/>
                <w:tab w:val="left" w:pos="536"/>
              </w:tabs>
              <w:jc w:val="both"/>
              <w:rPr>
                <w:sz w:val="24"/>
                <w:szCs w:val="24"/>
                <w:lang w:eastAsia="en-US"/>
              </w:rPr>
            </w:pPr>
          </w:p>
        </w:tc>
        <w:tc>
          <w:tcPr>
            <w:tcW w:w="4783" w:type="dxa"/>
            <w:tcBorders>
              <w:top w:val="single" w:sz="4" w:space="0" w:color="000000"/>
              <w:left w:val="single" w:sz="4" w:space="0" w:color="000000"/>
              <w:bottom w:val="single" w:sz="4" w:space="0" w:color="000000"/>
              <w:right w:val="single" w:sz="4" w:space="0" w:color="000000"/>
            </w:tcBorders>
          </w:tcPr>
          <w:p w14:paraId="71E122F3" w14:textId="77777777" w:rsidR="00184B5F" w:rsidRDefault="00000000">
            <w:pPr>
              <w:widowControl w:val="0"/>
              <w:tabs>
                <w:tab w:val="left" w:pos="-1134"/>
                <w:tab w:val="left" w:pos="536"/>
              </w:tabs>
              <w:jc w:val="both"/>
              <w:rPr>
                <w:sz w:val="24"/>
                <w:szCs w:val="24"/>
                <w:highlight w:val="yellow"/>
                <w:lang w:eastAsia="en-US"/>
              </w:rPr>
            </w:pPr>
            <w:r>
              <w:rPr>
                <w:sz w:val="24"/>
                <w:szCs w:val="24"/>
              </w:rPr>
              <w:t>выполнено менее 70% заданий предложенного теста.</w:t>
            </w:r>
          </w:p>
        </w:tc>
      </w:tr>
    </w:tbl>
    <w:p w14:paraId="4E92C11B" w14:textId="77777777" w:rsidR="00184B5F" w:rsidRDefault="00000000">
      <w:pPr>
        <w:tabs>
          <w:tab w:val="left" w:pos="1433"/>
        </w:tabs>
        <w:spacing w:line="276" w:lineRule="auto"/>
        <w:ind w:firstLine="709"/>
        <w:jc w:val="both"/>
        <w:rPr>
          <w:sz w:val="24"/>
          <w:szCs w:val="24"/>
          <w:lang w:eastAsia="en-US"/>
        </w:rPr>
      </w:pPr>
      <w:r>
        <w:rPr>
          <w:sz w:val="24"/>
          <w:szCs w:val="24"/>
          <w:lang w:eastAsia="en-US"/>
        </w:rPr>
        <w:t>Результаты очного оценивания куратором ДПП ПК практических навыков обучающегося оцениваются по двухбалльной системе: «удовлетворительно»(«зачтено») / «неудовлетворительно» («не зачтено»):</w:t>
      </w:r>
    </w:p>
    <w:p w14:paraId="6F06F708" w14:textId="77777777" w:rsidR="00184B5F" w:rsidRDefault="00000000">
      <w:pPr>
        <w:pStyle w:val="1"/>
        <w:widowControl w:val="0"/>
        <w:numPr>
          <w:ilvl w:val="0"/>
          <w:numId w:val="4"/>
        </w:numPr>
        <w:tabs>
          <w:tab w:val="left" w:pos="0"/>
        </w:tabs>
        <w:suppressAutoHyphens w:val="0"/>
        <w:spacing w:line="276" w:lineRule="auto"/>
        <w:ind w:left="0" w:firstLine="0"/>
        <w:rPr>
          <w:color w:val="030303"/>
          <w:szCs w:val="24"/>
          <w:lang w:eastAsia="en-US"/>
        </w:rPr>
      </w:pPr>
      <w:r>
        <w:rPr>
          <w:szCs w:val="24"/>
          <w:lang w:eastAsia="en-US"/>
        </w:rPr>
        <w:t>оценка «удовлетворительно»</w:t>
      </w:r>
      <w:r>
        <w:rPr>
          <w:szCs w:val="24"/>
          <w:lang w:eastAsia="en-US"/>
        </w:rPr>
        <w:tab/>
        <w:t xml:space="preserve">(«зачтено») выставляется обучающемуся, показавшему полное освоение планируемых результатов (знаний, умений, компетенций), предусмотренных программой, всестороннее и глубокое изучение программного материала, умение выполнять задание с привнесением собственного видения проблемы, собственного варианта решения практической задачи; </w:t>
      </w:r>
    </w:p>
    <w:p w14:paraId="793FE005" w14:textId="77777777" w:rsidR="00184B5F" w:rsidRDefault="00000000">
      <w:pPr>
        <w:pStyle w:val="1"/>
        <w:widowControl w:val="0"/>
        <w:numPr>
          <w:ilvl w:val="0"/>
          <w:numId w:val="4"/>
        </w:numPr>
        <w:tabs>
          <w:tab w:val="left" w:pos="0"/>
        </w:tabs>
        <w:suppressAutoHyphens w:val="0"/>
        <w:spacing w:line="276" w:lineRule="auto"/>
        <w:ind w:left="0" w:firstLine="0"/>
        <w:rPr>
          <w:szCs w:val="24"/>
        </w:rPr>
      </w:pPr>
      <w:r>
        <w:rPr>
          <w:szCs w:val="24"/>
          <w:lang w:eastAsia="en-US"/>
        </w:rPr>
        <w:t>оценка «неудовлетворительно» («не зачтено») выставляется обучающемуся, не показавшему освоение планируемых результатов (знаний, умений, компетенций), предусмотренных программой, допустившему серьезные ошибки при выполнении предусмотренных программой заданий, не справившемуся с итоговым испытанием.</w:t>
      </w:r>
    </w:p>
    <w:p w14:paraId="2282123C" w14:textId="77777777" w:rsidR="00184B5F" w:rsidRDefault="00000000">
      <w:pPr>
        <w:tabs>
          <w:tab w:val="left" w:pos="0"/>
        </w:tabs>
        <w:jc w:val="both"/>
        <w:rPr>
          <w:sz w:val="24"/>
          <w:szCs w:val="24"/>
          <w:lang w:eastAsia="ar-SA"/>
        </w:rPr>
      </w:pPr>
      <w:r>
        <w:rPr>
          <w:sz w:val="24"/>
          <w:szCs w:val="24"/>
          <w:lang w:eastAsia="ar-SA"/>
        </w:rPr>
        <w:t>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w:t>
      </w:r>
    </w:p>
    <w:p w14:paraId="7302495B" w14:textId="77777777" w:rsidR="00184B5F" w:rsidRDefault="00184B5F">
      <w:pPr>
        <w:tabs>
          <w:tab w:val="left" w:pos="284"/>
        </w:tabs>
        <w:ind w:left="284" w:firstLine="425"/>
        <w:jc w:val="both"/>
        <w:rPr>
          <w:sz w:val="24"/>
          <w:szCs w:val="24"/>
          <w:lang w:eastAsia="ar-SA"/>
        </w:rPr>
      </w:pPr>
    </w:p>
    <w:p w14:paraId="39C525CA" w14:textId="77777777" w:rsidR="00184B5F" w:rsidRDefault="00000000">
      <w:pPr>
        <w:widowControl w:val="0"/>
        <w:numPr>
          <w:ilvl w:val="0"/>
          <w:numId w:val="1"/>
        </w:numPr>
        <w:spacing w:line="272" w:lineRule="exact"/>
        <w:ind w:left="0" w:firstLine="0"/>
        <w:jc w:val="both"/>
        <w:outlineLvl w:val="2"/>
        <w:rPr>
          <w:sz w:val="24"/>
          <w:szCs w:val="24"/>
        </w:rPr>
      </w:pPr>
      <w:r>
        <w:rPr>
          <w:spacing w:val="-1"/>
          <w:sz w:val="24"/>
          <w:szCs w:val="24"/>
        </w:rPr>
        <w:t>Кадровые</w:t>
      </w:r>
      <w:r>
        <w:rPr>
          <w:spacing w:val="-5"/>
          <w:sz w:val="24"/>
          <w:szCs w:val="24"/>
        </w:rPr>
        <w:t xml:space="preserve"> </w:t>
      </w:r>
      <w:r>
        <w:rPr>
          <w:sz w:val="24"/>
          <w:szCs w:val="24"/>
        </w:rPr>
        <w:t>условия</w:t>
      </w:r>
      <w:r>
        <w:rPr>
          <w:spacing w:val="-7"/>
          <w:sz w:val="24"/>
          <w:szCs w:val="24"/>
        </w:rPr>
        <w:t xml:space="preserve"> </w:t>
      </w:r>
      <w:r>
        <w:rPr>
          <w:sz w:val="24"/>
          <w:szCs w:val="24"/>
        </w:rPr>
        <w:t>(составители</w:t>
      </w:r>
      <w:r>
        <w:rPr>
          <w:spacing w:val="-5"/>
          <w:sz w:val="24"/>
          <w:szCs w:val="24"/>
        </w:rPr>
        <w:t xml:space="preserve"> </w:t>
      </w:r>
      <w:r>
        <w:rPr>
          <w:sz w:val="24"/>
          <w:szCs w:val="24"/>
        </w:rPr>
        <w:t>программы)</w:t>
      </w:r>
    </w:p>
    <w:p w14:paraId="5B47886E" w14:textId="77777777" w:rsidR="00184B5F" w:rsidRDefault="00000000">
      <w:pPr>
        <w:tabs>
          <w:tab w:val="left" w:pos="0"/>
        </w:tabs>
        <w:ind w:firstLine="709"/>
        <w:jc w:val="both"/>
      </w:pPr>
      <w:r>
        <w:rPr>
          <w:sz w:val="24"/>
          <w:szCs w:val="24"/>
          <w:lang w:eastAsia="ar-SA"/>
        </w:rPr>
        <w:t xml:space="preserve">Шевченко Виталий Николаевич, заведующий отделением общей хирургии </w:t>
      </w:r>
      <w:r>
        <w:rPr>
          <w:sz w:val="24"/>
          <w:szCs w:val="24"/>
        </w:rPr>
        <w:t>КГБУЗ «Краевая клиническая больница скорой медицинской помощи №2».</w:t>
      </w:r>
    </w:p>
    <w:p w14:paraId="6249B9D4" w14:textId="77777777" w:rsidR="00184B5F" w:rsidRDefault="00184B5F"/>
    <w:sectPr w:rsidR="00184B5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765"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FDE1" w14:textId="77777777" w:rsidR="00C817C5" w:rsidRDefault="00C817C5">
      <w:r>
        <w:separator/>
      </w:r>
    </w:p>
  </w:endnote>
  <w:endnote w:type="continuationSeparator" w:id="0">
    <w:p w14:paraId="35CDFF89" w14:textId="77777777" w:rsidR="00C817C5" w:rsidRDefault="00C8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7BD8" w14:textId="77777777" w:rsidR="00184B5F" w:rsidRDefault="00184B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AB2A" w14:textId="77777777" w:rsidR="00184B5F" w:rsidRDefault="00184B5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9293" w14:textId="77777777" w:rsidR="00184B5F" w:rsidRDefault="00184B5F">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DA61" w14:textId="77777777" w:rsidR="00184B5F" w:rsidRDefault="00184B5F">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7CFC" w14:textId="77777777" w:rsidR="00184B5F" w:rsidRDefault="00184B5F">
    <w:pPr>
      <w:jc w:val="center"/>
    </w:pPr>
  </w:p>
  <w:p w14:paraId="0134D4B3" w14:textId="77777777" w:rsidR="00184B5F" w:rsidRDefault="00184B5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CD37" w14:textId="77777777" w:rsidR="00184B5F" w:rsidRDefault="00184B5F">
    <w:pPr>
      <w:jc w:val="center"/>
    </w:pPr>
  </w:p>
  <w:p w14:paraId="5164AA38" w14:textId="77777777" w:rsidR="00184B5F" w:rsidRDefault="00184B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93DC" w14:textId="77777777" w:rsidR="00C817C5" w:rsidRDefault="00C817C5">
      <w:r>
        <w:separator/>
      </w:r>
    </w:p>
  </w:footnote>
  <w:footnote w:type="continuationSeparator" w:id="0">
    <w:p w14:paraId="3CCFC0B8" w14:textId="77777777" w:rsidR="00C817C5" w:rsidRDefault="00C81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A6C2" w14:textId="77777777" w:rsidR="00184B5F" w:rsidRDefault="00184B5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C3ED" w14:textId="77777777" w:rsidR="00184B5F" w:rsidRDefault="00184B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9747" w14:textId="77777777" w:rsidR="00184B5F" w:rsidRDefault="00184B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DF0"/>
    <w:multiLevelType w:val="multilevel"/>
    <w:tmpl w:val="A16E6C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1B5977"/>
    <w:multiLevelType w:val="multilevel"/>
    <w:tmpl w:val="F7AC11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B90146"/>
    <w:multiLevelType w:val="multilevel"/>
    <w:tmpl w:val="0F4063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EF1225"/>
    <w:multiLevelType w:val="multilevel"/>
    <w:tmpl w:val="AD0E9A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5332EB1"/>
    <w:multiLevelType w:val="multilevel"/>
    <w:tmpl w:val="E07808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E172D60"/>
    <w:multiLevelType w:val="multilevel"/>
    <w:tmpl w:val="FCAE29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EE50C89"/>
    <w:multiLevelType w:val="multilevel"/>
    <w:tmpl w:val="2196C5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0AE1EF5"/>
    <w:multiLevelType w:val="multilevel"/>
    <w:tmpl w:val="8FB8E7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2003AEC"/>
    <w:multiLevelType w:val="multilevel"/>
    <w:tmpl w:val="3EFCA2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2CE1ADE"/>
    <w:multiLevelType w:val="multilevel"/>
    <w:tmpl w:val="CE182A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13E26A74"/>
    <w:multiLevelType w:val="multilevel"/>
    <w:tmpl w:val="5FF6F3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65D2058"/>
    <w:multiLevelType w:val="multilevel"/>
    <w:tmpl w:val="2F180D86"/>
    <w:lvl w:ilvl="0">
      <w:start w:val="1"/>
      <w:numFmt w:val="decimal"/>
      <w:lvlText w:val="%1."/>
      <w:lvlJc w:val="left"/>
      <w:pPr>
        <w:tabs>
          <w:tab w:val="num" w:pos="0"/>
        </w:tabs>
        <w:ind w:left="1645" w:hanging="420"/>
      </w:pPr>
      <w:rPr>
        <w:rFonts w:ascii="Times New Roman" w:eastAsia="Times New Roman" w:hAnsi="Times New Roman" w:cs="Times New Roman"/>
        <w:b/>
        <w:bCs/>
        <w:sz w:val="24"/>
        <w:szCs w:val="24"/>
        <w:lang w:val="ru-RU" w:eastAsia="en-US" w:bidi="ar-SA"/>
      </w:rPr>
    </w:lvl>
    <w:lvl w:ilvl="1">
      <w:start w:val="1"/>
      <w:numFmt w:val="decimal"/>
      <w:lvlText w:val="%1.%2."/>
      <w:lvlJc w:val="left"/>
      <w:pPr>
        <w:tabs>
          <w:tab w:val="num" w:pos="0"/>
        </w:tabs>
        <w:ind w:left="1646" w:hanging="425"/>
      </w:pPr>
      <w:rPr>
        <w:rFonts w:ascii="Times New Roman" w:eastAsia="Times New Roman" w:hAnsi="Times New Roman" w:cs="Times New Roman"/>
        <w:i/>
        <w:sz w:val="24"/>
        <w:szCs w:val="24"/>
        <w:lang w:val="ru-RU" w:eastAsia="en-US" w:bidi="ar-SA"/>
      </w:rPr>
    </w:lvl>
    <w:lvl w:ilvl="2">
      <w:start w:val="1"/>
      <w:numFmt w:val="bullet"/>
      <w:lvlText w:val=""/>
      <w:lvlJc w:val="left"/>
      <w:pPr>
        <w:tabs>
          <w:tab w:val="num" w:pos="0"/>
        </w:tabs>
        <w:ind w:left="2612" w:hanging="425"/>
      </w:pPr>
      <w:rPr>
        <w:rFonts w:ascii="Symbol" w:hAnsi="Symbol" w:cs="Symbol" w:hint="default"/>
        <w:lang w:val="ru-RU" w:eastAsia="en-US" w:bidi="ar-SA"/>
      </w:rPr>
    </w:lvl>
    <w:lvl w:ilvl="3">
      <w:start w:val="1"/>
      <w:numFmt w:val="bullet"/>
      <w:lvlText w:val=""/>
      <w:lvlJc w:val="left"/>
      <w:pPr>
        <w:tabs>
          <w:tab w:val="num" w:pos="0"/>
        </w:tabs>
        <w:ind w:left="3584" w:hanging="425"/>
      </w:pPr>
      <w:rPr>
        <w:rFonts w:ascii="Symbol" w:hAnsi="Symbol" w:cs="Symbol" w:hint="default"/>
        <w:lang w:val="ru-RU" w:eastAsia="en-US" w:bidi="ar-SA"/>
      </w:rPr>
    </w:lvl>
    <w:lvl w:ilvl="4">
      <w:start w:val="1"/>
      <w:numFmt w:val="bullet"/>
      <w:lvlText w:val=""/>
      <w:lvlJc w:val="left"/>
      <w:pPr>
        <w:tabs>
          <w:tab w:val="num" w:pos="0"/>
        </w:tabs>
        <w:ind w:left="4556" w:hanging="425"/>
      </w:pPr>
      <w:rPr>
        <w:rFonts w:ascii="Symbol" w:hAnsi="Symbol" w:cs="Symbol" w:hint="default"/>
        <w:lang w:val="ru-RU" w:eastAsia="en-US" w:bidi="ar-SA"/>
      </w:rPr>
    </w:lvl>
    <w:lvl w:ilvl="5">
      <w:start w:val="1"/>
      <w:numFmt w:val="bullet"/>
      <w:lvlText w:val=""/>
      <w:lvlJc w:val="left"/>
      <w:pPr>
        <w:tabs>
          <w:tab w:val="num" w:pos="0"/>
        </w:tabs>
        <w:ind w:left="5528" w:hanging="425"/>
      </w:pPr>
      <w:rPr>
        <w:rFonts w:ascii="Symbol" w:hAnsi="Symbol" w:cs="Symbol" w:hint="default"/>
        <w:lang w:val="ru-RU" w:eastAsia="en-US" w:bidi="ar-SA"/>
      </w:rPr>
    </w:lvl>
    <w:lvl w:ilvl="6">
      <w:start w:val="1"/>
      <w:numFmt w:val="bullet"/>
      <w:lvlText w:val=""/>
      <w:lvlJc w:val="left"/>
      <w:pPr>
        <w:tabs>
          <w:tab w:val="num" w:pos="0"/>
        </w:tabs>
        <w:ind w:left="6500" w:hanging="425"/>
      </w:pPr>
      <w:rPr>
        <w:rFonts w:ascii="Symbol" w:hAnsi="Symbol" w:cs="Symbol" w:hint="default"/>
        <w:lang w:val="ru-RU" w:eastAsia="en-US" w:bidi="ar-SA"/>
      </w:rPr>
    </w:lvl>
    <w:lvl w:ilvl="7">
      <w:start w:val="1"/>
      <w:numFmt w:val="bullet"/>
      <w:lvlText w:val=""/>
      <w:lvlJc w:val="left"/>
      <w:pPr>
        <w:tabs>
          <w:tab w:val="num" w:pos="0"/>
        </w:tabs>
        <w:ind w:left="7472" w:hanging="425"/>
      </w:pPr>
      <w:rPr>
        <w:rFonts w:ascii="Symbol" w:hAnsi="Symbol" w:cs="Symbol" w:hint="default"/>
        <w:lang w:val="ru-RU" w:eastAsia="en-US" w:bidi="ar-SA"/>
      </w:rPr>
    </w:lvl>
    <w:lvl w:ilvl="8">
      <w:start w:val="1"/>
      <w:numFmt w:val="bullet"/>
      <w:lvlText w:val=""/>
      <w:lvlJc w:val="left"/>
      <w:pPr>
        <w:tabs>
          <w:tab w:val="num" w:pos="0"/>
        </w:tabs>
        <w:ind w:left="8444" w:hanging="425"/>
      </w:pPr>
      <w:rPr>
        <w:rFonts w:ascii="Symbol" w:hAnsi="Symbol" w:cs="Symbol" w:hint="default"/>
        <w:lang w:val="ru-RU" w:eastAsia="en-US" w:bidi="ar-SA"/>
      </w:rPr>
    </w:lvl>
  </w:abstractNum>
  <w:abstractNum w:abstractNumId="12" w15:restartNumberingAfterBreak="0">
    <w:nsid w:val="1F0F3973"/>
    <w:multiLevelType w:val="multilevel"/>
    <w:tmpl w:val="7FECF1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23B6725"/>
    <w:multiLevelType w:val="multilevel"/>
    <w:tmpl w:val="6A1628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85B63D4"/>
    <w:multiLevelType w:val="multilevel"/>
    <w:tmpl w:val="0EECD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B99543E"/>
    <w:multiLevelType w:val="multilevel"/>
    <w:tmpl w:val="23F6EB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943980"/>
    <w:multiLevelType w:val="multilevel"/>
    <w:tmpl w:val="3574FFD2"/>
    <w:lvl w:ilvl="0">
      <w:start w:val="1"/>
      <w:numFmt w:val="decimal"/>
      <w:lvlText w:val="%1."/>
      <w:lvlJc w:val="left"/>
      <w:pPr>
        <w:tabs>
          <w:tab w:val="num" w:pos="0"/>
        </w:tabs>
        <w:ind w:left="720" w:hanging="360"/>
      </w:pPr>
      <w:rPr>
        <w:rFonts w:ascii="Times New Roman" w:hAnsi="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2B75A57"/>
    <w:multiLevelType w:val="multilevel"/>
    <w:tmpl w:val="F30012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2C20B35"/>
    <w:multiLevelType w:val="multilevel"/>
    <w:tmpl w:val="256285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7B013A6"/>
    <w:multiLevelType w:val="multilevel"/>
    <w:tmpl w:val="FC3890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99B41E1"/>
    <w:multiLevelType w:val="multilevel"/>
    <w:tmpl w:val="476A06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5616E00"/>
    <w:multiLevelType w:val="multilevel"/>
    <w:tmpl w:val="867851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585541A"/>
    <w:multiLevelType w:val="multilevel"/>
    <w:tmpl w:val="6E7600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8B04918"/>
    <w:multiLevelType w:val="multilevel"/>
    <w:tmpl w:val="BCDCBA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9447E1A"/>
    <w:multiLevelType w:val="multilevel"/>
    <w:tmpl w:val="F8C2C8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30D6B2B"/>
    <w:multiLevelType w:val="multilevel"/>
    <w:tmpl w:val="405EB3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5DD5015"/>
    <w:multiLevelType w:val="multilevel"/>
    <w:tmpl w:val="D62E35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8922869"/>
    <w:multiLevelType w:val="multilevel"/>
    <w:tmpl w:val="0E369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A401F26"/>
    <w:multiLevelType w:val="multilevel"/>
    <w:tmpl w:val="6EE6DA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B494CBB"/>
    <w:multiLevelType w:val="multilevel"/>
    <w:tmpl w:val="AD60E1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EB17F7F"/>
    <w:multiLevelType w:val="multilevel"/>
    <w:tmpl w:val="10BA2B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EDD102B"/>
    <w:multiLevelType w:val="multilevel"/>
    <w:tmpl w:val="E55ED0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A9F21F6"/>
    <w:multiLevelType w:val="multilevel"/>
    <w:tmpl w:val="1EEE1A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B056F4B"/>
    <w:multiLevelType w:val="multilevel"/>
    <w:tmpl w:val="D24065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C820E1F"/>
    <w:multiLevelType w:val="multilevel"/>
    <w:tmpl w:val="D152B3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D6766CF"/>
    <w:multiLevelType w:val="multilevel"/>
    <w:tmpl w:val="A9EE97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7570BF5"/>
    <w:multiLevelType w:val="multilevel"/>
    <w:tmpl w:val="C396E5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A5722E9"/>
    <w:multiLevelType w:val="multilevel"/>
    <w:tmpl w:val="184CA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AA6108"/>
    <w:multiLevelType w:val="multilevel"/>
    <w:tmpl w:val="8AF09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E7C337F"/>
    <w:multiLevelType w:val="multilevel"/>
    <w:tmpl w:val="8954EF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EFC503C"/>
    <w:multiLevelType w:val="multilevel"/>
    <w:tmpl w:val="C54C9790"/>
    <w:lvl w:ilvl="0">
      <w:start w:val="1"/>
      <w:numFmt w:val="decimal"/>
      <w:lvlText w:val="%1."/>
      <w:lvlJc w:val="left"/>
      <w:pPr>
        <w:tabs>
          <w:tab w:val="num" w:pos="0"/>
        </w:tabs>
        <w:ind w:left="644" w:hanging="360"/>
      </w:pPr>
      <w:rPr>
        <w:rFonts w:cs="Times New Roman"/>
        <w:color w:val="auto"/>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16cid:durableId="396636413">
    <w:abstractNumId w:val="11"/>
  </w:num>
  <w:num w:numId="2" w16cid:durableId="749085059">
    <w:abstractNumId w:val="18"/>
  </w:num>
  <w:num w:numId="3" w16cid:durableId="62334810">
    <w:abstractNumId w:val="40"/>
  </w:num>
  <w:num w:numId="4" w16cid:durableId="2032100786">
    <w:abstractNumId w:val="9"/>
  </w:num>
  <w:num w:numId="5" w16cid:durableId="1715763611">
    <w:abstractNumId w:val="17"/>
  </w:num>
  <w:num w:numId="6" w16cid:durableId="1102914193">
    <w:abstractNumId w:val="16"/>
  </w:num>
  <w:num w:numId="7" w16cid:durableId="1850869476">
    <w:abstractNumId w:val="12"/>
  </w:num>
  <w:num w:numId="8" w16cid:durableId="1706441996">
    <w:abstractNumId w:val="7"/>
  </w:num>
  <w:num w:numId="9" w16cid:durableId="831675618">
    <w:abstractNumId w:val="14"/>
  </w:num>
  <w:num w:numId="10" w16cid:durableId="667975322">
    <w:abstractNumId w:val="26"/>
  </w:num>
  <w:num w:numId="11" w16cid:durableId="1532494899">
    <w:abstractNumId w:val="22"/>
  </w:num>
  <w:num w:numId="12" w16cid:durableId="1592156222">
    <w:abstractNumId w:val="13"/>
  </w:num>
  <w:num w:numId="13" w16cid:durableId="1142963582">
    <w:abstractNumId w:val="35"/>
  </w:num>
  <w:num w:numId="14" w16cid:durableId="353700675">
    <w:abstractNumId w:val="33"/>
  </w:num>
  <w:num w:numId="15" w16cid:durableId="855390897">
    <w:abstractNumId w:val="3"/>
  </w:num>
  <w:num w:numId="16" w16cid:durableId="188224295">
    <w:abstractNumId w:val="20"/>
  </w:num>
  <w:num w:numId="17" w16cid:durableId="1420449590">
    <w:abstractNumId w:val="30"/>
  </w:num>
  <w:num w:numId="18" w16cid:durableId="768812786">
    <w:abstractNumId w:val="5"/>
  </w:num>
  <w:num w:numId="19" w16cid:durableId="1341199421">
    <w:abstractNumId w:val="1"/>
  </w:num>
  <w:num w:numId="20" w16cid:durableId="132332020">
    <w:abstractNumId w:val="0"/>
  </w:num>
  <w:num w:numId="21" w16cid:durableId="490684337">
    <w:abstractNumId w:val="25"/>
  </w:num>
  <w:num w:numId="22" w16cid:durableId="1831173536">
    <w:abstractNumId w:val="34"/>
  </w:num>
  <w:num w:numId="23" w16cid:durableId="1051421283">
    <w:abstractNumId w:val="29"/>
  </w:num>
  <w:num w:numId="24" w16cid:durableId="680277559">
    <w:abstractNumId w:val="23"/>
  </w:num>
  <w:num w:numId="25" w16cid:durableId="351420239">
    <w:abstractNumId w:val="10"/>
  </w:num>
  <w:num w:numId="26" w16cid:durableId="384112177">
    <w:abstractNumId w:val="37"/>
  </w:num>
  <w:num w:numId="27" w16cid:durableId="1505903293">
    <w:abstractNumId w:val="27"/>
  </w:num>
  <w:num w:numId="28" w16cid:durableId="67844236">
    <w:abstractNumId w:val="31"/>
  </w:num>
  <w:num w:numId="29" w16cid:durableId="2002853246">
    <w:abstractNumId w:val="28"/>
  </w:num>
  <w:num w:numId="30" w16cid:durableId="721977279">
    <w:abstractNumId w:val="24"/>
  </w:num>
  <w:num w:numId="31" w16cid:durableId="1768844166">
    <w:abstractNumId w:val="8"/>
  </w:num>
  <w:num w:numId="32" w16cid:durableId="1693460627">
    <w:abstractNumId w:val="36"/>
  </w:num>
  <w:num w:numId="33" w16cid:durableId="1696299414">
    <w:abstractNumId w:val="39"/>
  </w:num>
  <w:num w:numId="34" w16cid:durableId="884147743">
    <w:abstractNumId w:val="6"/>
  </w:num>
  <w:num w:numId="35" w16cid:durableId="1610165002">
    <w:abstractNumId w:val="15"/>
  </w:num>
  <w:num w:numId="36" w16cid:durableId="1071345015">
    <w:abstractNumId w:val="4"/>
  </w:num>
  <w:num w:numId="37" w16cid:durableId="1092778485">
    <w:abstractNumId w:val="38"/>
  </w:num>
  <w:num w:numId="38" w16cid:durableId="2145156079">
    <w:abstractNumId w:val="32"/>
  </w:num>
  <w:num w:numId="39" w16cid:durableId="745110334">
    <w:abstractNumId w:val="2"/>
  </w:num>
  <w:num w:numId="40" w16cid:durableId="390540064">
    <w:abstractNumId w:val="19"/>
  </w:num>
  <w:num w:numId="41" w16cid:durableId="13081294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5F"/>
    <w:rsid w:val="00184B5F"/>
    <w:rsid w:val="00C817C5"/>
    <w:rsid w:val="00E44C71"/>
    <w:rsid w:val="00F35A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DAA4"/>
  <w15:docId w15:val="{A5910162-9528-40DE-BB64-41E1BCE4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C8B"/>
    <w:rPr>
      <w:rFonts w:ascii="Times New Roman" w:eastAsia="Times New Roman" w:hAnsi="Times New Roman" w:cs="Times New Roman"/>
      <w:sz w:val="20"/>
      <w:szCs w:val="20"/>
      <w:lang w:eastAsia="ru-RU"/>
    </w:rPr>
  </w:style>
  <w:style w:type="paragraph" w:styleId="2">
    <w:name w:val="heading 2"/>
    <w:basedOn w:val="a"/>
    <w:link w:val="20"/>
    <w:uiPriority w:val="9"/>
    <w:qFormat/>
    <w:rsid w:val="00033C8B"/>
    <w:pPr>
      <w:suppressAutoHyphens w:val="0"/>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033C8B"/>
    <w:rPr>
      <w:rFonts w:ascii="Times New Roman" w:eastAsia="Times New Roman" w:hAnsi="Times New Roman" w:cs="Times New Roman"/>
      <w:b/>
      <w:bCs/>
      <w:sz w:val="36"/>
      <w:szCs w:val="36"/>
      <w:lang w:eastAsia="ru-RU"/>
    </w:rPr>
  </w:style>
  <w:style w:type="character" w:customStyle="1" w:styleId="4">
    <w:name w:val="Основной текст (4)_"/>
    <w:link w:val="40"/>
    <w:qFormat/>
    <w:locked/>
    <w:rsid w:val="00033C8B"/>
    <w:rPr>
      <w:shd w:val="clear" w:color="auto" w:fill="FFFFFF"/>
    </w:rPr>
  </w:style>
  <w:style w:type="character" w:customStyle="1" w:styleId="c2">
    <w:name w:val="c2"/>
    <w:qFormat/>
    <w:rsid w:val="00033C8B"/>
  </w:style>
  <w:style w:type="character" w:customStyle="1" w:styleId="a3">
    <w:name w:val="Верхний колонтитул Знак"/>
    <w:basedOn w:val="a0"/>
    <w:link w:val="a4"/>
    <w:qFormat/>
    <w:rsid w:val="00033C8B"/>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qFormat/>
    <w:rsid w:val="00033C8B"/>
    <w:rPr>
      <w:rFonts w:ascii="Times New Roman" w:eastAsia="Times New Roman" w:hAnsi="Times New Roman" w:cs="Times New Roman"/>
      <w:sz w:val="20"/>
      <w:szCs w:val="20"/>
      <w:lang w:eastAsia="ru-RU"/>
    </w:rPr>
  </w:style>
  <w:style w:type="character" w:styleId="a7">
    <w:name w:val="Strong"/>
    <w:basedOn w:val="a0"/>
    <w:uiPriority w:val="22"/>
    <w:qFormat/>
    <w:rsid w:val="00033C8B"/>
    <w:rPr>
      <w:b/>
      <w:bCs/>
    </w:rPr>
  </w:style>
  <w:style w:type="character" w:styleId="a8">
    <w:name w:val="Hyperlink"/>
    <w:basedOn w:val="a0"/>
    <w:uiPriority w:val="99"/>
    <w:unhideWhenUsed/>
    <w:rsid w:val="00033C8B"/>
    <w:rPr>
      <w:color w:val="0563C1" w:themeColor="hyperlink"/>
      <w:u w:val="single"/>
    </w:rPr>
  </w:style>
  <w:style w:type="character" w:customStyle="1" w:styleId="z-">
    <w:name w:val="z-Начало формы Знак"/>
    <w:basedOn w:val="a0"/>
    <w:link w:val="z-0"/>
    <w:uiPriority w:val="99"/>
    <w:semiHidden/>
    <w:qFormat/>
    <w:rsid w:val="00033C8B"/>
    <w:rPr>
      <w:rFonts w:ascii="Arial" w:eastAsia="Times New Roman" w:hAnsi="Arial" w:cs="Arial"/>
      <w:vanish/>
      <w:sz w:val="16"/>
      <w:szCs w:val="16"/>
      <w:lang w:eastAsia="ru-RU"/>
    </w:rPr>
  </w:style>
  <w:style w:type="character" w:customStyle="1" w:styleId="g-buttontext">
    <w:name w:val="g-button__text"/>
    <w:basedOn w:val="a0"/>
    <w:qFormat/>
    <w:rsid w:val="00033C8B"/>
  </w:style>
  <w:style w:type="character" w:customStyle="1" w:styleId="z-1">
    <w:name w:val="z-Конец формы Знак"/>
    <w:basedOn w:val="a0"/>
    <w:link w:val="z-2"/>
    <w:uiPriority w:val="99"/>
    <w:semiHidden/>
    <w:qFormat/>
    <w:rsid w:val="00033C8B"/>
    <w:rPr>
      <w:rFonts w:ascii="Arial" w:eastAsia="Times New Roman" w:hAnsi="Arial" w:cs="Arial"/>
      <w:vanish/>
      <w:sz w:val="16"/>
      <w:szCs w:val="16"/>
      <w:lang w:eastAsia="ru-RU"/>
    </w:rPr>
  </w:style>
  <w:style w:type="character" w:customStyle="1" w:styleId="a9">
    <w:name w:val="Основной текст Знак"/>
    <w:basedOn w:val="a0"/>
    <w:link w:val="aa"/>
    <w:qFormat/>
    <w:rsid w:val="00033C8B"/>
    <w:rPr>
      <w:rFonts w:ascii="Times New Roman" w:eastAsia="Times New Roman" w:hAnsi="Times New Roman" w:cs="Times New Roman"/>
      <w:sz w:val="26"/>
      <w:szCs w:val="26"/>
      <w:lang w:eastAsia="ru-RU" w:bidi="ru-RU"/>
    </w:rPr>
  </w:style>
  <w:style w:type="character" w:customStyle="1" w:styleId="g-text">
    <w:name w:val="g-text"/>
    <w:basedOn w:val="a0"/>
    <w:qFormat/>
    <w:rsid w:val="007A0477"/>
  </w:style>
  <w:style w:type="character" w:styleId="ab">
    <w:name w:val="FollowedHyperlink"/>
    <w:rPr>
      <w:color w:val="800000"/>
      <w:u w:val="single"/>
    </w:rPr>
  </w:style>
  <w:style w:type="paragraph" w:styleId="ac">
    <w:name w:val="Title"/>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link w:val="a9"/>
    <w:qFormat/>
    <w:rsid w:val="00033C8B"/>
    <w:pPr>
      <w:widowControl w:val="0"/>
      <w:suppressAutoHyphens w:val="0"/>
    </w:pPr>
    <w:rPr>
      <w:sz w:val="26"/>
      <w:szCs w:val="26"/>
      <w:lang w:bidi="ru-RU"/>
    </w:rPr>
  </w:style>
  <w:style w:type="paragraph" w:styleId="ad">
    <w:name w:val="List"/>
    <w:basedOn w:val="aa"/>
    <w:rPr>
      <w:rFonts w:cs="Lucida Sans"/>
    </w:rPr>
  </w:style>
  <w:style w:type="paragraph" w:styleId="ae">
    <w:name w:val="caption"/>
    <w:basedOn w:val="a"/>
    <w:qFormat/>
    <w:pPr>
      <w:suppressLineNumbers/>
      <w:spacing w:before="120" w:after="120"/>
    </w:pPr>
    <w:rPr>
      <w:rFonts w:cs="Lucida Sans"/>
      <w:i/>
      <w:iCs/>
      <w:sz w:val="24"/>
      <w:szCs w:val="24"/>
    </w:rPr>
  </w:style>
  <w:style w:type="paragraph" w:styleId="af">
    <w:name w:val="index heading"/>
    <w:basedOn w:val="a"/>
    <w:qFormat/>
    <w:pPr>
      <w:suppressLineNumbers/>
    </w:pPr>
    <w:rPr>
      <w:rFonts w:cs="Lucida Sans"/>
    </w:rPr>
  </w:style>
  <w:style w:type="paragraph" w:customStyle="1" w:styleId="user">
    <w:name w:val="Заголовок (user)"/>
    <w:basedOn w:val="a"/>
    <w:next w:val="aa"/>
    <w:qFormat/>
    <w:pPr>
      <w:keepNext/>
      <w:spacing w:before="240" w:after="120"/>
    </w:pPr>
    <w:rPr>
      <w:rFonts w:ascii="Liberation Sans" w:eastAsia="Microsoft YaHei" w:hAnsi="Liberation Sans" w:cs="Lucida Sans"/>
      <w:sz w:val="28"/>
      <w:szCs w:val="28"/>
    </w:rPr>
  </w:style>
  <w:style w:type="paragraph" w:customStyle="1" w:styleId="user0">
    <w:name w:val="Указатель (user)"/>
    <w:basedOn w:val="a"/>
    <w:qFormat/>
    <w:pPr>
      <w:suppressLineNumbers/>
    </w:pPr>
    <w:rPr>
      <w:rFonts w:cs="Lucida Sans"/>
    </w:rPr>
  </w:style>
  <w:style w:type="paragraph" w:customStyle="1" w:styleId="40">
    <w:name w:val="Основной текст (4)"/>
    <w:basedOn w:val="a"/>
    <w:link w:val="4"/>
    <w:qFormat/>
    <w:rsid w:val="00033C8B"/>
    <w:pPr>
      <w:widowControl w:val="0"/>
      <w:shd w:val="clear" w:color="auto" w:fill="FFFFFF"/>
      <w:spacing w:before="420" w:line="240" w:lineRule="atLeast"/>
      <w:jc w:val="both"/>
    </w:pPr>
    <w:rPr>
      <w:rFonts w:asciiTheme="minorHAnsi" w:eastAsiaTheme="minorHAnsi" w:hAnsiTheme="minorHAnsi" w:cstheme="minorBidi"/>
      <w:sz w:val="22"/>
      <w:szCs w:val="22"/>
      <w:shd w:val="clear" w:color="auto" w:fill="FFFFFF"/>
      <w:lang w:eastAsia="en-US"/>
    </w:rPr>
  </w:style>
  <w:style w:type="paragraph" w:customStyle="1" w:styleId="user1">
    <w:name w:val="Колонтитулы (user)"/>
    <w:basedOn w:val="a"/>
    <w:qFormat/>
  </w:style>
  <w:style w:type="paragraph" w:customStyle="1" w:styleId="af0">
    <w:name w:val="Колонтитулы"/>
    <w:basedOn w:val="a"/>
    <w:qFormat/>
  </w:style>
  <w:style w:type="paragraph" w:styleId="a4">
    <w:name w:val="header"/>
    <w:basedOn w:val="a"/>
    <w:link w:val="a3"/>
    <w:rsid w:val="00033C8B"/>
    <w:pPr>
      <w:tabs>
        <w:tab w:val="center" w:pos="4153"/>
        <w:tab w:val="right" w:pos="8306"/>
      </w:tabs>
    </w:pPr>
  </w:style>
  <w:style w:type="paragraph" w:styleId="a6">
    <w:name w:val="footer"/>
    <w:basedOn w:val="a"/>
    <w:link w:val="a5"/>
    <w:rsid w:val="00033C8B"/>
    <w:pPr>
      <w:tabs>
        <w:tab w:val="center" w:pos="4153"/>
        <w:tab w:val="right" w:pos="8306"/>
      </w:tabs>
    </w:pPr>
  </w:style>
  <w:style w:type="paragraph" w:customStyle="1" w:styleId="1">
    <w:name w:val="Основной текст1"/>
    <w:uiPriority w:val="1"/>
    <w:qFormat/>
    <w:rsid w:val="00033C8B"/>
    <w:pPr>
      <w:jc w:val="both"/>
    </w:pPr>
    <w:rPr>
      <w:rFonts w:ascii="Times New Roman" w:eastAsia="Times New Roman" w:hAnsi="Times New Roman" w:cs="Times New Roman"/>
      <w:sz w:val="24"/>
      <w:szCs w:val="28"/>
      <w:lang w:eastAsia="ar-SA"/>
    </w:rPr>
  </w:style>
  <w:style w:type="paragraph" w:styleId="af1">
    <w:name w:val="List Paragraph"/>
    <w:basedOn w:val="a"/>
    <w:uiPriority w:val="34"/>
    <w:qFormat/>
    <w:rsid w:val="00033C8B"/>
    <w:pPr>
      <w:ind w:left="720"/>
      <w:contextualSpacing/>
    </w:pPr>
  </w:style>
  <w:style w:type="paragraph" w:customStyle="1" w:styleId="Default">
    <w:name w:val="Default"/>
    <w:qFormat/>
    <w:rsid w:val="00033C8B"/>
    <w:rPr>
      <w:rFonts w:ascii="Times New Roman" w:eastAsia="Calibri" w:hAnsi="Times New Roman" w:cs="Times New Roman"/>
      <w:color w:val="000000"/>
      <w:sz w:val="24"/>
      <w:szCs w:val="24"/>
    </w:rPr>
  </w:style>
  <w:style w:type="paragraph" w:customStyle="1" w:styleId="Standard">
    <w:name w:val="Standard"/>
    <w:qFormat/>
    <w:rsid w:val="00033C8B"/>
    <w:pPr>
      <w:widowControl w:val="0"/>
      <w:textAlignment w:val="baseline"/>
    </w:pPr>
    <w:rPr>
      <w:rFonts w:ascii="Liberation Serif" w:eastAsia="Segoe UI" w:hAnsi="Liberation Serif" w:cs="Tahoma"/>
      <w:color w:val="000000"/>
      <w:kern w:val="2"/>
      <w:sz w:val="24"/>
      <w:szCs w:val="24"/>
      <w:lang w:eastAsia="zh-CN" w:bidi="hi-IN"/>
    </w:rPr>
  </w:style>
  <w:style w:type="paragraph" w:styleId="af2">
    <w:name w:val="Normal (Web)"/>
    <w:basedOn w:val="a"/>
    <w:uiPriority w:val="99"/>
    <w:unhideWhenUsed/>
    <w:qFormat/>
    <w:rsid w:val="00033C8B"/>
    <w:pPr>
      <w:spacing w:beforeAutospacing="1" w:afterAutospacing="1"/>
    </w:pPr>
    <w:rPr>
      <w:sz w:val="24"/>
      <w:szCs w:val="24"/>
    </w:rPr>
  </w:style>
  <w:style w:type="paragraph" w:styleId="z-0">
    <w:name w:val="HTML Top of Form"/>
    <w:basedOn w:val="a"/>
    <w:next w:val="a"/>
    <w:link w:val="z-"/>
    <w:uiPriority w:val="99"/>
    <w:semiHidden/>
    <w:unhideWhenUsed/>
    <w:qFormat/>
    <w:rsid w:val="00033C8B"/>
    <w:pPr>
      <w:pBdr>
        <w:bottom w:val="single" w:sz="6" w:space="1" w:color="000000"/>
      </w:pBdr>
      <w:suppressAutoHyphens w:val="0"/>
      <w:jc w:val="center"/>
    </w:pPr>
    <w:rPr>
      <w:rFonts w:ascii="Arial" w:hAnsi="Arial" w:cs="Arial"/>
      <w:vanish/>
      <w:sz w:val="16"/>
      <w:szCs w:val="16"/>
    </w:rPr>
  </w:style>
  <w:style w:type="paragraph" w:styleId="z-2">
    <w:name w:val="HTML Bottom of Form"/>
    <w:basedOn w:val="a"/>
    <w:next w:val="a"/>
    <w:link w:val="z-1"/>
    <w:uiPriority w:val="99"/>
    <w:semiHidden/>
    <w:unhideWhenUsed/>
    <w:qFormat/>
    <w:rsid w:val="00033C8B"/>
    <w:pPr>
      <w:pBdr>
        <w:top w:val="single" w:sz="6" w:space="1" w:color="000000"/>
      </w:pBdr>
      <w:suppressAutoHyphens w:val="0"/>
      <w:jc w:val="center"/>
    </w:pPr>
    <w:rPr>
      <w:rFonts w:ascii="Arial" w:hAnsi="Arial" w:cs="Arial"/>
      <w:vanish/>
      <w:sz w:val="16"/>
      <w:szCs w:val="16"/>
    </w:rPr>
  </w:style>
  <w:style w:type="paragraph" w:customStyle="1" w:styleId="TableParagraph">
    <w:name w:val="Table Paragraph"/>
    <w:basedOn w:val="a"/>
    <w:uiPriority w:val="1"/>
    <w:qFormat/>
    <w:rsid w:val="00033C8B"/>
    <w:pPr>
      <w:widowControl w:val="0"/>
      <w:suppressAutoHyphens w:val="0"/>
      <w:spacing w:line="268" w:lineRule="exact"/>
      <w:ind w:left="108"/>
    </w:pPr>
    <w:rPr>
      <w:sz w:val="22"/>
      <w:szCs w:val="22"/>
      <w:lang w:bidi="ru-RU"/>
    </w:rPr>
  </w:style>
  <w:style w:type="numbering" w:customStyle="1" w:styleId="user2">
    <w:name w:val="Без списка (user)"/>
    <w:uiPriority w:val="99"/>
    <w:semiHidden/>
    <w:unhideWhenUsed/>
    <w:qFormat/>
  </w:style>
  <w:style w:type="table" w:customStyle="1" w:styleId="TableNormal">
    <w:name w:val="Table Normal"/>
    <w:uiPriority w:val="2"/>
    <w:semiHidden/>
    <w:unhideWhenUsed/>
    <w:qFormat/>
    <w:rsid w:val="00033C8B"/>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1086;&#1073;&#1097;&#1077;&#1089;&#1090;&#1074;&#1086;-&#1093;&#1080;&#1088;&#1091;&#1088;&#1075;&#1086;&#1074;.&#1088;&#1092;/"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8120</Words>
  <Characters>46288</Characters>
  <Application>Microsoft Office Word</Application>
  <DocSecurity>0</DocSecurity>
  <Lines>385</Lines>
  <Paragraphs>108</Paragraphs>
  <ScaleCrop>false</ScaleCrop>
  <Company/>
  <LinksUpToDate>false</LinksUpToDate>
  <CharactersWithSpaces>54300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Петухова</dc:creator>
  <dc:description/>
  <cp:lastModifiedBy>Ludmila Skachkova</cp:lastModifiedBy>
  <cp:revision>2</cp:revision>
  <dcterms:created xsi:type="dcterms:W3CDTF">2025-12-01T06:31:00Z</dcterms:created>
  <dcterms:modified xsi:type="dcterms:W3CDTF">2025-12-01T06:31:00Z</dcterms:modified>
  <dc:language>ru-RU</dc:language>
</cp:coreProperties>
</file>